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cs="宋体" w:asciiTheme="majorEastAsia" w:hAnsiTheme="majorEastAsia" w:eastAsiaTheme="majorEastAsia"/>
          <w:b/>
          <w:kern w:val="36"/>
          <w:sz w:val="44"/>
          <w:szCs w:val="44"/>
          <w:highlight w:val="none"/>
        </w:rPr>
      </w:pPr>
    </w:p>
    <w:p>
      <w:pPr>
        <w:widowControl/>
        <w:shd w:val="clear" w:color="auto" w:fill="FFFFFF"/>
        <w:spacing w:line="720" w:lineRule="auto"/>
        <w:jc w:val="center"/>
        <w:rPr>
          <w:rFonts w:ascii="黑体" w:hAnsi="黑体" w:eastAsia="黑体" w:cs="宋体"/>
          <w:color w:val="000000" w:themeColor="text1"/>
          <w:kern w:val="36"/>
          <w:sz w:val="44"/>
          <w:szCs w:val="44"/>
          <w:highlight w:val="none"/>
        </w:rPr>
      </w:pPr>
      <w:r>
        <w:rPr>
          <w:rFonts w:hint="eastAsia" w:ascii="黑体" w:hAnsi="黑体" w:eastAsia="黑体" w:cs="宋体"/>
          <w:color w:val="000000" w:themeColor="text1"/>
          <w:kern w:val="36"/>
          <w:sz w:val="44"/>
          <w:szCs w:val="44"/>
          <w:highlight w:val="none"/>
        </w:rPr>
        <w:t>四川康藏路桥有限责任公司</w:t>
      </w:r>
    </w:p>
    <w:p>
      <w:pPr>
        <w:widowControl/>
        <w:shd w:val="clear" w:color="auto" w:fill="FFFFFF"/>
        <w:spacing w:line="720" w:lineRule="auto"/>
        <w:jc w:val="center"/>
        <w:rPr>
          <w:rFonts w:ascii="黑体" w:hAnsi="黑体" w:eastAsia="黑体" w:cs="宋体"/>
          <w:color w:val="000000" w:themeColor="text1"/>
          <w:kern w:val="36"/>
          <w:sz w:val="44"/>
          <w:szCs w:val="44"/>
          <w:highlight w:val="none"/>
        </w:rPr>
      </w:pPr>
      <w:r>
        <w:rPr>
          <w:rFonts w:hint="eastAsia" w:ascii="黑体" w:hAnsi="黑体" w:eastAsia="黑体" w:cs="宋体"/>
          <w:color w:val="000000" w:themeColor="text1"/>
          <w:kern w:val="36"/>
          <w:sz w:val="44"/>
          <w:szCs w:val="44"/>
          <w:highlight w:val="none"/>
        </w:rPr>
        <w:t>园林绿化施工企业入库</w:t>
      </w:r>
    </w:p>
    <w:p>
      <w:pPr>
        <w:widowControl/>
        <w:shd w:val="clear" w:color="auto" w:fill="FFFFFF"/>
        <w:rPr>
          <w:rFonts w:ascii="黑体" w:hAnsi="黑体" w:eastAsia="黑体" w:cs="黑体"/>
          <w:kern w:val="36"/>
          <w:sz w:val="72"/>
          <w:szCs w:val="72"/>
          <w:highlight w:val="none"/>
        </w:rPr>
      </w:pPr>
    </w:p>
    <w:p>
      <w:pPr>
        <w:widowControl/>
        <w:shd w:val="clear" w:color="auto" w:fill="FFFFFF"/>
        <w:jc w:val="center"/>
        <w:rPr>
          <w:rFonts w:ascii="黑体" w:hAnsi="黑体" w:eastAsia="黑体" w:cs="黑体"/>
          <w:kern w:val="36"/>
          <w:sz w:val="84"/>
          <w:szCs w:val="84"/>
          <w:highlight w:val="none"/>
        </w:rPr>
      </w:pPr>
      <w:r>
        <w:rPr>
          <w:rFonts w:hint="eastAsia" w:ascii="黑体" w:hAnsi="黑体" w:eastAsia="黑体" w:cs="黑体"/>
          <w:kern w:val="36"/>
          <w:sz w:val="84"/>
          <w:szCs w:val="84"/>
          <w:highlight w:val="none"/>
        </w:rPr>
        <w:t>比</w:t>
      </w:r>
    </w:p>
    <w:p>
      <w:pPr>
        <w:widowControl/>
        <w:shd w:val="clear" w:color="auto" w:fill="FFFFFF"/>
        <w:jc w:val="center"/>
        <w:rPr>
          <w:rFonts w:ascii="黑体" w:hAnsi="黑体" w:eastAsia="黑体" w:cs="黑体"/>
          <w:kern w:val="36"/>
          <w:sz w:val="84"/>
          <w:szCs w:val="84"/>
          <w:highlight w:val="none"/>
        </w:rPr>
      </w:pPr>
      <w:r>
        <w:rPr>
          <w:rFonts w:hint="eastAsia" w:ascii="黑体" w:hAnsi="黑体" w:eastAsia="黑体" w:cs="黑体"/>
          <w:kern w:val="36"/>
          <w:sz w:val="84"/>
          <w:szCs w:val="84"/>
          <w:highlight w:val="none"/>
        </w:rPr>
        <w:t>选</w:t>
      </w:r>
    </w:p>
    <w:p>
      <w:pPr>
        <w:widowControl/>
        <w:shd w:val="clear" w:color="auto" w:fill="FFFFFF"/>
        <w:jc w:val="center"/>
        <w:rPr>
          <w:rFonts w:ascii="黑体" w:hAnsi="黑体" w:eastAsia="黑体" w:cs="宋体"/>
          <w:kern w:val="36"/>
          <w:sz w:val="84"/>
          <w:szCs w:val="84"/>
          <w:highlight w:val="none"/>
        </w:rPr>
      </w:pPr>
      <w:r>
        <w:rPr>
          <w:rFonts w:hint="eastAsia" w:ascii="黑体" w:hAnsi="黑体" w:eastAsia="黑体" w:cs="宋体"/>
          <w:kern w:val="36"/>
          <w:sz w:val="84"/>
          <w:szCs w:val="84"/>
          <w:highlight w:val="none"/>
        </w:rPr>
        <w:t>文</w:t>
      </w:r>
    </w:p>
    <w:p>
      <w:pPr>
        <w:widowControl/>
        <w:shd w:val="clear" w:color="auto" w:fill="FFFFFF"/>
        <w:jc w:val="center"/>
        <w:rPr>
          <w:rFonts w:ascii="黑体" w:hAnsi="黑体" w:eastAsia="黑体" w:cs="宋体"/>
          <w:kern w:val="36"/>
          <w:sz w:val="84"/>
          <w:szCs w:val="84"/>
          <w:highlight w:val="none"/>
        </w:rPr>
      </w:pPr>
      <w:r>
        <w:rPr>
          <w:rFonts w:hint="eastAsia" w:ascii="黑体" w:hAnsi="黑体" w:eastAsia="黑体" w:cs="宋体"/>
          <w:kern w:val="36"/>
          <w:sz w:val="84"/>
          <w:szCs w:val="84"/>
          <w:highlight w:val="none"/>
        </w:rPr>
        <w:t>件</w:t>
      </w:r>
    </w:p>
    <w:p>
      <w:pPr>
        <w:widowControl/>
        <w:shd w:val="clear" w:color="auto" w:fill="FFFFFF"/>
        <w:jc w:val="center"/>
        <w:rPr>
          <w:rFonts w:ascii="黑体" w:hAnsi="黑体" w:eastAsia="黑体" w:cs="宋体"/>
          <w:kern w:val="36"/>
          <w:sz w:val="33"/>
          <w:szCs w:val="33"/>
          <w:highlight w:val="none"/>
        </w:rPr>
      </w:pPr>
    </w:p>
    <w:p>
      <w:pPr>
        <w:widowControl/>
        <w:shd w:val="clear" w:color="auto" w:fill="FFFFFF"/>
        <w:jc w:val="center"/>
        <w:rPr>
          <w:rFonts w:ascii="黑体" w:hAnsi="黑体" w:eastAsia="黑体" w:cs="宋体"/>
          <w:kern w:val="36"/>
          <w:sz w:val="33"/>
          <w:szCs w:val="33"/>
          <w:highlight w:val="none"/>
        </w:rPr>
      </w:pPr>
    </w:p>
    <w:p>
      <w:pPr>
        <w:widowControl/>
        <w:shd w:val="clear" w:color="auto" w:fill="FFFFFF"/>
        <w:jc w:val="center"/>
        <w:rPr>
          <w:rFonts w:ascii="黑体" w:hAnsi="黑体" w:eastAsia="黑体" w:cs="宋体"/>
          <w:kern w:val="36"/>
          <w:sz w:val="33"/>
          <w:szCs w:val="33"/>
          <w:highlight w:val="none"/>
        </w:rPr>
      </w:pPr>
    </w:p>
    <w:p>
      <w:pPr>
        <w:widowControl/>
        <w:shd w:val="clear" w:color="auto" w:fill="FFFFFF"/>
        <w:jc w:val="center"/>
        <w:rPr>
          <w:rFonts w:ascii="黑体" w:hAnsi="黑体" w:eastAsia="黑体" w:cs="宋体"/>
          <w:kern w:val="36"/>
          <w:sz w:val="33"/>
          <w:szCs w:val="33"/>
          <w:highlight w:val="none"/>
        </w:rPr>
      </w:pPr>
    </w:p>
    <w:p>
      <w:pPr>
        <w:widowControl/>
        <w:shd w:val="clear" w:color="auto" w:fill="FFFFFF"/>
        <w:jc w:val="center"/>
        <w:rPr>
          <w:rFonts w:ascii="黑体" w:hAnsi="黑体" w:eastAsia="黑体" w:cs="宋体"/>
          <w:kern w:val="36"/>
          <w:sz w:val="33"/>
          <w:szCs w:val="33"/>
          <w:highlight w:val="none"/>
        </w:rPr>
      </w:pPr>
    </w:p>
    <w:p>
      <w:pPr>
        <w:widowControl/>
        <w:shd w:val="clear" w:color="auto" w:fill="FFFFFF"/>
        <w:rPr>
          <w:rFonts w:ascii="黑体" w:hAnsi="黑体" w:eastAsia="黑体" w:cs="宋体"/>
          <w:kern w:val="36"/>
          <w:sz w:val="33"/>
          <w:szCs w:val="33"/>
          <w:highlight w:val="none"/>
        </w:rPr>
      </w:pPr>
    </w:p>
    <w:p>
      <w:pPr>
        <w:widowControl/>
        <w:shd w:val="clear" w:color="auto" w:fill="FFFFFF"/>
        <w:jc w:val="center"/>
        <w:rPr>
          <w:rFonts w:cs="宋体" w:asciiTheme="majorEastAsia" w:hAnsiTheme="majorEastAsia" w:eastAsiaTheme="majorEastAsia"/>
          <w:b/>
          <w:kern w:val="0"/>
          <w:sz w:val="32"/>
          <w:szCs w:val="32"/>
          <w:highlight w:val="none"/>
        </w:rPr>
      </w:pPr>
      <w:r>
        <w:rPr>
          <w:rFonts w:hint="eastAsia" w:cs="宋体" w:asciiTheme="majorEastAsia" w:hAnsiTheme="majorEastAsia" w:eastAsiaTheme="majorEastAsia"/>
          <w:b/>
          <w:kern w:val="36"/>
          <w:sz w:val="32"/>
          <w:szCs w:val="32"/>
          <w:highlight w:val="none"/>
        </w:rPr>
        <w:t>比选人：四川康藏路桥有限责任公司</w:t>
      </w:r>
    </w:p>
    <w:p>
      <w:pPr>
        <w:widowControl/>
        <w:shd w:val="clear" w:color="auto" w:fill="FFFFFF"/>
        <w:jc w:val="center"/>
        <w:rPr>
          <w:rFonts w:cs="宋体" w:asciiTheme="majorEastAsia" w:hAnsiTheme="majorEastAsia" w:eastAsiaTheme="majorEastAsia"/>
          <w:b/>
          <w:kern w:val="36"/>
          <w:sz w:val="32"/>
          <w:szCs w:val="32"/>
          <w:highlight w:val="none"/>
        </w:rPr>
      </w:pPr>
      <w:r>
        <w:rPr>
          <w:rFonts w:hint="eastAsia" w:cs="宋体" w:asciiTheme="majorEastAsia" w:hAnsiTheme="majorEastAsia" w:eastAsiaTheme="majorEastAsia"/>
          <w:b/>
          <w:kern w:val="36"/>
          <w:sz w:val="32"/>
          <w:szCs w:val="32"/>
          <w:highlight w:val="none"/>
        </w:rPr>
        <w:t>2019年10月24日</w:t>
      </w:r>
    </w:p>
    <w:sdt>
      <w:sdtPr>
        <w:rPr>
          <w:rFonts w:ascii="宋体" w:hAnsi="宋体" w:eastAsia="宋体" w:cs="Calibri"/>
          <w:kern w:val="0"/>
          <w:sz w:val="20"/>
          <w:szCs w:val="20"/>
          <w:highlight w:val="none"/>
        </w:rPr>
        <w:id w:val="147480214"/>
        <w:docPartObj>
          <w:docPartGallery w:val="Table of Contents"/>
          <w:docPartUnique/>
        </w:docPartObj>
      </w:sdtPr>
      <w:sdtEndPr>
        <w:rPr>
          <w:rFonts w:hint="eastAsia" w:asciiTheme="minorEastAsia" w:hAnsiTheme="minorEastAsia" w:eastAsiaTheme="minorEastAsia" w:cstheme="minorEastAsia"/>
          <w:kern w:val="0"/>
          <w:sz w:val="28"/>
          <w:szCs w:val="28"/>
          <w:highlight w:val="none"/>
        </w:rPr>
      </w:sdtEndPr>
      <w:sdtContent>
        <w:p>
          <w:pPr>
            <w:jc w:val="center"/>
            <w:rPr>
              <w:rFonts w:ascii="宋体" w:hAnsi="宋体" w:eastAsia="宋体" w:cs="Calibri"/>
              <w:kern w:val="0"/>
              <w:sz w:val="20"/>
              <w:szCs w:val="20"/>
              <w:highlight w:val="none"/>
            </w:rPr>
          </w:pPr>
        </w:p>
        <w:p>
          <w:pPr>
            <w:jc w:val="center"/>
            <w:rPr>
              <w:rFonts w:ascii="宋体" w:hAnsi="宋体" w:eastAsia="宋体"/>
              <w:sz w:val="36"/>
              <w:szCs w:val="36"/>
              <w:highlight w:val="none"/>
            </w:rPr>
          </w:pPr>
        </w:p>
        <w:p>
          <w:pPr>
            <w:jc w:val="center"/>
            <w:rPr>
              <w:sz w:val="36"/>
              <w:szCs w:val="36"/>
              <w:highlight w:val="none"/>
            </w:rPr>
          </w:pPr>
          <w:r>
            <w:rPr>
              <w:rFonts w:ascii="宋体" w:hAnsi="宋体" w:eastAsia="宋体"/>
              <w:sz w:val="36"/>
              <w:szCs w:val="36"/>
              <w:highlight w:val="none"/>
            </w:rPr>
            <w:t>目</w:t>
          </w:r>
          <w:r>
            <w:rPr>
              <w:rFonts w:hint="eastAsia" w:ascii="宋体" w:hAnsi="宋体" w:eastAsia="宋体"/>
              <w:sz w:val="36"/>
              <w:szCs w:val="36"/>
              <w:highlight w:val="none"/>
            </w:rPr>
            <w:t xml:space="preserve"> </w:t>
          </w:r>
          <w:r>
            <w:rPr>
              <w:rFonts w:ascii="宋体" w:hAnsi="宋体" w:eastAsia="宋体"/>
              <w:sz w:val="36"/>
              <w:szCs w:val="36"/>
              <w:highlight w:val="none"/>
            </w:rPr>
            <w:t>录</w:t>
          </w:r>
        </w:p>
        <w:p>
          <w:pPr>
            <w:pStyle w:val="23"/>
            <w:tabs>
              <w:tab w:val="right" w:leader="dot" w:pos="9185"/>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"_Toc1025_WPSOffice_Level1" </w:instrText>
          </w:r>
          <w:r>
            <w:rPr>
              <w:highlight w:val="none"/>
            </w:rPr>
            <w:fldChar w:fldCharType="separate"/>
          </w:r>
          <w:r>
            <w:rPr>
              <w:rFonts w:hint="eastAsia" w:asciiTheme="minorEastAsia" w:hAnsiTheme="minorEastAsia" w:eastAsiaTheme="minorEastAsia" w:cstheme="minorEastAsia"/>
              <w:sz w:val="28"/>
              <w:szCs w:val="28"/>
              <w:highlight w:val="none"/>
            </w:rPr>
            <w:t>第一章 比选公告</w:t>
          </w:r>
          <w:r>
            <w:rPr>
              <w:rFonts w:hint="eastAsia" w:asciiTheme="minorEastAsia" w:hAnsiTheme="minorEastAsia" w:eastAsiaTheme="minorEastAsia" w:cstheme="minorEastAsia"/>
              <w:sz w:val="28"/>
              <w:szCs w:val="28"/>
              <w:highlight w:val="none"/>
            </w:rPr>
            <w:tab/>
          </w:r>
          <w:bookmarkStart w:id="0" w:name="_Toc1025_WPSOffice_Level1Page"/>
          <w:r>
            <w:rPr>
              <w:rFonts w:hint="eastAsia" w:asciiTheme="minorEastAsia" w:hAnsiTheme="minorEastAsia" w:eastAsiaTheme="minorEastAsia" w:cstheme="minorEastAsia"/>
              <w:sz w:val="28"/>
              <w:szCs w:val="28"/>
              <w:highlight w:val="none"/>
            </w:rPr>
            <w:t>3</w:t>
          </w:r>
          <w:bookmarkEnd w:id="0"/>
          <w:r>
            <w:rPr>
              <w:rFonts w:hint="eastAsia" w:asciiTheme="minorEastAsia" w:hAnsiTheme="minorEastAsia" w:eastAsiaTheme="minorEastAsia" w:cstheme="minorEastAsia"/>
              <w:sz w:val="28"/>
              <w:szCs w:val="28"/>
              <w:highlight w:val="none"/>
            </w:rPr>
            <w:fldChar w:fldCharType="end"/>
          </w:r>
        </w:p>
        <w:p>
          <w:pPr>
            <w:pStyle w:val="23"/>
            <w:tabs>
              <w:tab w:val="right" w:leader="dot" w:pos="9185"/>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"_Toc7724_WPSOffice_Level1" </w:instrText>
          </w:r>
          <w:r>
            <w:rPr>
              <w:highlight w:val="none"/>
            </w:rPr>
            <w:fldChar w:fldCharType="separate"/>
          </w:r>
          <w:r>
            <w:rPr>
              <w:rFonts w:hint="eastAsia" w:asciiTheme="minorEastAsia" w:hAnsiTheme="minorEastAsia" w:eastAsiaTheme="minorEastAsia" w:cstheme="minorEastAsia"/>
              <w:sz w:val="28"/>
              <w:szCs w:val="28"/>
              <w:highlight w:val="none"/>
            </w:rPr>
            <w:t>第二章 响应人须知</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t>7</w:t>
          </w:r>
          <w:r>
            <w:rPr>
              <w:rFonts w:hint="eastAsia" w:asciiTheme="minorEastAsia" w:hAnsiTheme="minorEastAsia" w:eastAsiaTheme="minorEastAsia" w:cstheme="minorEastAsia"/>
              <w:sz w:val="28"/>
              <w:szCs w:val="28"/>
              <w:highlight w:val="none"/>
            </w:rPr>
            <w:fldChar w:fldCharType="end"/>
          </w:r>
        </w:p>
        <w:p>
          <w:pPr>
            <w:pStyle w:val="23"/>
            <w:tabs>
              <w:tab w:val="right" w:leader="dot" w:pos="9185"/>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"_Toc24394_WPSOffice_Level1" </w:instrText>
          </w:r>
          <w:r>
            <w:rPr>
              <w:highlight w:val="none"/>
            </w:rPr>
            <w:fldChar w:fldCharType="separate"/>
          </w:r>
          <w:r>
            <w:rPr>
              <w:rFonts w:hint="eastAsia" w:asciiTheme="minorEastAsia" w:hAnsiTheme="minorEastAsia" w:eastAsiaTheme="minorEastAsia" w:cstheme="minorEastAsia"/>
              <w:sz w:val="28"/>
              <w:szCs w:val="28"/>
              <w:highlight w:val="none"/>
            </w:rPr>
            <w:t xml:space="preserve">第三章 </w:t>
          </w:r>
          <w:r>
            <w:rPr>
              <w:rFonts w:hint="eastAsia" w:asciiTheme="minorEastAsia" w:hAnsiTheme="minorEastAsia" w:eastAsiaTheme="minorEastAsia"/>
              <w:sz w:val="28"/>
              <w:szCs w:val="28"/>
              <w:highlight w:val="none"/>
            </w:rPr>
            <w:t>评审办法</w:t>
          </w:r>
          <w:r>
            <w:rPr>
              <w:rFonts w:hint="eastAsia" w:asciiTheme="minorEastAsia" w:hAnsiTheme="minorEastAsia" w:eastAsiaTheme="minorEastAsia" w:cstheme="minorEastAsia"/>
              <w:sz w:val="28"/>
              <w:szCs w:val="28"/>
              <w:highlight w:val="none"/>
            </w:rPr>
            <w:tab/>
          </w:r>
          <w:bookmarkStart w:id="1" w:name="_Toc24394_WPSOffice_Level1Page"/>
          <w:r>
            <w:rPr>
              <w:rFonts w:hint="eastAsia" w:asciiTheme="minorEastAsia" w:hAnsiTheme="minorEastAsia" w:eastAsiaTheme="minorEastAsia" w:cstheme="minorEastAsia"/>
              <w:sz w:val="28"/>
              <w:szCs w:val="28"/>
              <w:highlight w:val="none"/>
            </w:rPr>
            <w:t>1</w:t>
          </w:r>
          <w:bookmarkEnd w:id="1"/>
          <w:r>
            <w:rPr>
              <w:rFonts w:hint="eastAsia" w:asciiTheme="minorEastAsia" w:hAnsiTheme="minorEastAsia" w:eastAsiaTheme="minorEastAsia" w:cstheme="minorEastAsia"/>
              <w:sz w:val="28"/>
              <w:szCs w:val="28"/>
              <w:highlight w:val="none"/>
            </w:rPr>
            <w:t>3</w:t>
          </w:r>
          <w:r>
            <w:rPr>
              <w:rFonts w:hint="eastAsia" w:asciiTheme="minorEastAsia" w:hAnsiTheme="minorEastAsia" w:eastAsiaTheme="minorEastAsia" w:cstheme="minorEastAsia"/>
              <w:sz w:val="28"/>
              <w:szCs w:val="28"/>
              <w:highlight w:val="none"/>
            </w:rPr>
            <w:fldChar w:fldCharType="end"/>
          </w:r>
        </w:p>
        <w:p>
          <w:pPr>
            <w:pStyle w:val="23"/>
            <w:tabs>
              <w:tab w:val="right" w:leader="dot" w:pos="9185"/>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"_Toc29678_WPSOffice_Level1" </w:instrText>
          </w:r>
          <w:r>
            <w:rPr>
              <w:highlight w:val="none"/>
            </w:rPr>
            <w:fldChar w:fldCharType="separate"/>
          </w:r>
          <w:r>
            <w:rPr>
              <w:rFonts w:hint="eastAsia" w:asciiTheme="minorEastAsia" w:hAnsiTheme="minorEastAsia" w:eastAsiaTheme="minorEastAsia" w:cstheme="minorEastAsia"/>
              <w:sz w:val="28"/>
              <w:szCs w:val="28"/>
              <w:highlight w:val="none"/>
            </w:rPr>
            <w:t>第四章 响应性文件格式</w:t>
          </w:r>
          <w:r>
            <w:rPr>
              <w:rFonts w:hint="eastAsia" w:asciiTheme="minorEastAsia" w:hAnsiTheme="minorEastAsia" w:eastAsiaTheme="minorEastAsia" w:cstheme="minorEastAsia"/>
              <w:sz w:val="28"/>
              <w:szCs w:val="28"/>
              <w:highlight w:val="none"/>
            </w:rPr>
            <w:tab/>
          </w:r>
          <w:bookmarkStart w:id="2" w:name="_Toc29678_WPSOffice_Level1Page"/>
          <w:r>
            <w:rPr>
              <w:rFonts w:hint="eastAsia" w:asciiTheme="minorEastAsia" w:hAnsiTheme="minorEastAsia" w:eastAsiaTheme="minorEastAsia" w:cstheme="minorEastAsia"/>
              <w:sz w:val="28"/>
              <w:szCs w:val="28"/>
              <w:highlight w:val="none"/>
            </w:rPr>
            <w:t>1</w:t>
          </w:r>
          <w:bookmarkEnd w:id="2"/>
          <w:r>
            <w:rPr>
              <w:rFonts w:hint="eastAsia" w:asciiTheme="minorEastAsia" w:hAnsiTheme="minorEastAsia" w:eastAsiaTheme="minorEastAsia" w:cstheme="minorEastAsia"/>
              <w:sz w:val="28"/>
              <w:szCs w:val="28"/>
              <w:highlight w:val="none"/>
            </w:rPr>
            <w:t>4</w:t>
          </w:r>
          <w:r>
            <w:rPr>
              <w:rFonts w:hint="eastAsia" w:asciiTheme="minorEastAsia" w:hAnsiTheme="minorEastAsia" w:eastAsiaTheme="minorEastAsia" w:cstheme="minorEastAsia"/>
              <w:sz w:val="28"/>
              <w:szCs w:val="28"/>
              <w:highlight w:val="none"/>
            </w:rPr>
            <w:fldChar w:fldCharType="end"/>
          </w:r>
        </w:p>
      </w:sdtContent>
    </w:sdt>
    <w:p>
      <w:pPr>
        <w:widowControl/>
        <w:shd w:val="clear" w:color="auto" w:fill="FFFFFF"/>
        <w:jc w:val="left"/>
        <w:rPr>
          <w:rFonts w:cs="宋体" w:asciiTheme="majorEastAsia" w:hAnsiTheme="majorEastAsia" w:eastAsiaTheme="majorEastAsia"/>
          <w:b/>
          <w:kern w:val="36"/>
          <w:sz w:val="32"/>
          <w:szCs w:val="32"/>
          <w:highlight w:val="none"/>
        </w:rPr>
      </w:pPr>
    </w:p>
    <w:p>
      <w:pPr>
        <w:widowControl/>
        <w:shd w:val="clear" w:color="auto" w:fill="FFFFFF"/>
        <w:jc w:val="center"/>
        <w:rPr>
          <w:rFonts w:cs="宋体" w:asciiTheme="majorEastAsia" w:hAnsiTheme="majorEastAsia" w:eastAsiaTheme="majorEastAsia"/>
          <w:b/>
          <w:kern w:val="36"/>
          <w:sz w:val="32"/>
          <w:szCs w:val="32"/>
          <w:highlight w:val="none"/>
        </w:rPr>
      </w:pPr>
    </w:p>
    <w:p>
      <w:pPr>
        <w:widowControl/>
        <w:shd w:val="clear" w:color="auto" w:fill="FFFFFF"/>
        <w:jc w:val="center"/>
        <w:rPr>
          <w:rFonts w:cs="宋体" w:asciiTheme="majorEastAsia" w:hAnsiTheme="majorEastAsia" w:eastAsiaTheme="majorEastAsia"/>
          <w:b/>
          <w:kern w:val="36"/>
          <w:sz w:val="32"/>
          <w:szCs w:val="32"/>
          <w:highlight w:val="none"/>
        </w:rPr>
      </w:pPr>
    </w:p>
    <w:p>
      <w:pPr>
        <w:widowControl/>
        <w:shd w:val="clear" w:color="auto" w:fill="FFFFFF"/>
        <w:jc w:val="center"/>
        <w:rPr>
          <w:rFonts w:cs="宋体" w:asciiTheme="majorEastAsia" w:hAnsiTheme="majorEastAsia" w:eastAsiaTheme="majorEastAsia"/>
          <w:b/>
          <w:kern w:val="36"/>
          <w:sz w:val="32"/>
          <w:szCs w:val="32"/>
          <w:highlight w:val="none"/>
        </w:rPr>
      </w:pPr>
    </w:p>
    <w:p>
      <w:pPr>
        <w:widowControl/>
        <w:shd w:val="clear" w:color="auto" w:fill="FFFFFF"/>
        <w:jc w:val="center"/>
        <w:rPr>
          <w:rFonts w:cs="宋体" w:asciiTheme="majorEastAsia" w:hAnsiTheme="majorEastAsia" w:eastAsiaTheme="majorEastAsia"/>
          <w:b/>
          <w:kern w:val="36"/>
          <w:sz w:val="32"/>
          <w:szCs w:val="32"/>
          <w:highlight w:val="none"/>
        </w:rPr>
      </w:pPr>
    </w:p>
    <w:p>
      <w:pPr>
        <w:widowControl/>
        <w:shd w:val="clear" w:color="auto" w:fill="FFFFFF"/>
        <w:jc w:val="center"/>
        <w:rPr>
          <w:rFonts w:cs="宋体" w:asciiTheme="majorEastAsia" w:hAnsiTheme="majorEastAsia" w:eastAsiaTheme="majorEastAsia"/>
          <w:b/>
          <w:kern w:val="36"/>
          <w:sz w:val="32"/>
          <w:szCs w:val="32"/>
          <w:highlight w:val="none"/>
        </w:rPr>
      </w:pPr>
    </w:p>
    <w:p>
      <w:pPr>
        <w:widowControl/>
        <w:shd w:val="clear" w:color="auto" w:fill="FFFFFF"/>
        <w:jc w:val="center"/>
        <w:rPr>
          <w:rFonts w:cs="宋体" w:asciiTheme="majorEastAsia" w:hAnsiTheme="majorEastAsia" w:eastAsiaTheme="majorEastAsia"/>
          <w:b/>
          <w:kern w:val="36"/>
          <w:sz w:val="32"/>
          <w:szCs w:val="32"/>
          <w:highlight w:val="none"/>
        </w:rPr>
      </w:pPr>
    </w:p>
    <w:p>
      <w:pPr>
        <w:widowControl/>
        <w:shd w:val="clear" w:color="auto" w:fill="FFFFFF"/>
        <w:jc w:val="center"/>
        <w:rPr>
          <w:rFonts w:cs="宋体" w:asciiTheme="majorEastAsia" w:hAnsiTheme="majorEastAsia" w:eastAsiaTheme="majorEastAsia"/>
          <w:b/>
          <w:kern w:val="36"/>
          <w:sz w:val="32"/>
          <w:szCs w:val="32"/>
          <w:highlight w:val="none"/>
        </w:rPr>
      </w:pPr>
    </w:p>
    <w:p>
      <w:pPr>
        <w:widowControl/>
        <w:shd w:val="clear" w:color="auto" w:fill="FFFFFF"/>
        <w:jc w:val="center"/>
        <w:rPr>
          <w:rFonts w:cs="宋体" w:asciiTheme="majorEastAsia" w:hAnsiTheme="majorEastAsia" w:eastAsiaTheme="majorEastAsia"/>
          <w:b/>
          <w:kern w:val="36"/>
          <w:sz w:val="32"/>
          <w:szCs w:val="32"/>
          <w:highlight w:val="none"/>
        </w:rPr>
      </w:pPr>
    </w:p>
    <w:p>
      <w:pPr>
        <w:widowControl/>
        <w:shd w:val="clear" w:color="auto" w:fill="FFFFFF"/>
        <w:jc w:val="center"/>
        <w:rPr>
          <w:rFonts w:cs="宋体" w:asciiTheme="majorEastAsia" w:hAnsiTheme="majorEastAsia" w:eastAsiaTheme="majorEastAsia"/>
          <w:b/>
          <w:kern w:val="36"/>
          <w:sz w:val="32"/>
          <w:szCs w:val="32"/>
          <w:highlight w:val="none"/>
        </w:rPr>
      </w:pPr>
    </w:p>
    <w:p>
      <w:pPr>
        <w:widowControl/>
        <w:shd w:val="clear" w:color="auto" w:fill="FFFFFF"/>
        <w:jc w:val="center"/>
        <w:rPr>
          <w:rFonts w:cs="宋体" w:asciiTheme="majorEastAsia" w:hAnsiTheme="majorEastAsia" w:eastAsiaTheme="majorEastAsia"/>
          <w:b/>
          <w:kern w:val="36"/>
          <w:sz w:val="32"/>
          <w:szCs w:val="32"/>
          <w:highlight w:val="none"/>
        </w:rPr>
      </w:pPr>
    </w:p>
    <w:p>
      <w:pPr>
        <w:widowControl/>
        <w:shd w:val="clear" w:color="auto" w:fill="FFFFFF"/>
        <w:jc w:val="center"/>
        <w:rPr>
          <w:rFonts w:cs="宋体" w:asciiTheme="majorEastAsia" w:hAnsiTheme="majorEastAsia" w:eastAsiaTheme="majorEastAsia"/>
          <w:b/>
          <w:kern w:val="36"/>
          <w:sz w:val="32"/>
          <w:szCs w:val="32"/>
          <w:highlight w:val="none"/>
        </w:rPr>
      </w:pPr>
    </w:p>
    <w:p>
      <w:pPr>
        <w:widowControl/>
        <w:shd w:val="clear" w:color="auto" w:fill="FFFFFF"/>
        <w:jc w:val="center"/>
        <w:rPr>
          <w:rFonts w:cs="宋体" w:asciiTheme="majorEastAsia" w:hAnsiTheme="majorEastAsia" w:eastAsiaTheme="majorEastAsia"/>
          <w:b/>
          <w:kern w:val="36"/>
          <w:sz w:val="32"/>
          <w:szCs w:val="32"/>
          <w:highlight w:val="none"/>
        </w:rPr>
      </w:pPr>
    </w:p>
    <w:p>
      <w:pPr>
        <w:widowControl/>
        <w:shd w:val="clear" w:color="auto" w:fill="FFFFFF"/>
        <w:jc w:val="center"/>
        <w:rPr>
          <w:rFonts w:cs="宋体" w:asciiTheme="majorEastAsia" w:hAnsiTheme="majorEastAsia" w:eastAsiaTheme="majorEastAsia"/>
          <w:b/>
          <w:kern w:val="36"/>
          <w:sz w:val="32"/>
          <w:szCs w:val="32"/>
          <w:highlight w:val="none"/>
        </w:rPr>
      </w:pPr>
    </w:p>
    <w:p>
      <w:pPr>
        <w:widowControl/>
        <w:shd w:val="clear" w:color="auto" w:fill="FFFFFF"/>
        <w:jc w:val="center"/>
        <w:rPr>
          <w:rFonts w:cs="宋体" w:asciiTheme="majorEastAsia" w:hAnsiTheme="majorEastAsia" w:eastAsiaTheme="majorEastAsia"/>
          <w:b/>
          <w:kern w:val="36"/>
          <w:sz w:val="32"/>
          <w:szCs w:val="32"/>
          <w:highlight w:val="none"/>
        </w:rPr>
      </w:pPr>
    </w:p>
    <w:p>
      <w:pPr>
        <w:widowControl/>
        <w:shd w:val="clear" w:color="auto" w:fill="FFFFFF"/>
        <w:jc w:val="center"/>
        <w:rPr>
          <w:rFonts w:cs="宋体" w:asciiTheme="majorEastAsia" w:hAnsiTheme="majorEastAsia" w:eastAsiaTheme="majorEastAsia"/>
          <w:b/>
          <w:kern w:val="36"/>
          <w:sz w:val="32"/>
          <w:szCs w:val="32"/>
          <w:highlight w:val="none"/>
        </w:rPr>
      </w:pPr>
    </w:p>
    <w:p>
      <w:pPr>
        <w:widowControl/>
        <w:numPr>
          <w:ilvl w:val="0"/>
          <w:numId w:val="1"/>
        </w:numPr>
        <w:shd w:val="clear" w:color="auto" w:fill="FFFFFF"/>
        <w:ind w:left="0"/>
        <w:jc w:val="center"/>
        <w:outlineLvl w:val="0"/>
        <w:rPr>
          <w:rFonts w:cs="仿宋_GB2312" w:asciiTheme="minorEastAsia" w:hAnsiTheme="minorEastAsia"/>
          <w:b/>
          <w:kern w:val="36"/>
          <w:sz w:val="32"/>
          <w:szCs w:val="32"/>
          <w:highlight w:val="none"/>
        </w:rPr>
      </w:pPr>
      <w:bookmarkStart w:id="3" w:name="_Toc1025_WPSOffice_Level1"/>
      <w:r>
        <w:rPr>
          <w:rFonts w:hint="eastAsia" w:cs="仿宋_GB2312" w:asciiTheme="minorEastAsia" w:hAnsiTheme="minorEastAsia"/>
          <w:b/>
          <w:kern w:val="36"/>
          <w:sz w:val="32"/>
          <w:szCs w:val="32"/>
          <w:highlight w:val="none"/>
        </w:rPr>
        <w:t>比选公告</w:t>
      </w:r>
      <w:bookmarkEnd w:id="3"/>
    </w:p>
    <w:p>
      <w:pPr>
        <w:pStyle w:val="20"/>
        <w:widowControl/>
        <w:shd w:val="clear" w:color="auto" w:fill="FFFFFF"/>
        <w:spacing w:line="360" w:lineRule="auto"/>
        <w:ind w:firstLine="480"/>
        <w:jc w:val="left"/>
        <w:rPr>
          <w:rFonts w:cs="宋体" w:asciiTheme="minorEastAsia" w:hAnsiTheme="minorEastAsia"/>
          <w:kern w:val="0"/>
          <w:sz w:val="24"/>
          <w:szCs w:val="24"/>
          <w:highlight w:val="none"/>
        </w:rPr>
      </w:pPr>
      <w:bookmarkStart w:id="127" w:name="_GoBack"/>
      <w:r>
        <w:rPr>
          <w:rFonts w:hint="eastAsia" w:cs="宋体" w:asciiTheme="minorEastAsia" w:hAnsiTheme="minorEastAsia"/>
          <w:kern w:val="0"/>
          <w:sz w:val="24"/>
          <w:szCs w:val="24"/>
          <w:highlight w:val="none"/>
        </w:rPr>
        <w:t>四川康藏路桥有限责任公司为提高工程建设质量，推行标准化建设，选择优质协作队伍，拟建园林绿化施工</w:t>
      </w:r>
      <w:r>
        <w:rPr>
          <w:rFonts w:hint="eastAsia" w:cs="宋体" w:asciiTheme="minorEastAsia" w:hAnsiTheme="minorEastAsia"/>
          <w:kern w:val="36"/>
          <w:sz w:val="24"/>
          <w:szCs w:val="24"/>
          <w:highlight w:val="none"/>
        </w:rPr>
        <w:t>企业</w:t>
      </w:r>
      <w:r>
        <w:rPr>
          <w:rFonts w:hint="eastAsia" w:cs="宋体" w:asciiTheme="minorEastAsia" w:hAnsiTheme="minorEastAsia"/>
          <w:kern w:val="0"/>
          <w:sz w:val="24"/>
          <w:szCs w:val="24"/>
          <w:highlight w:val="none"/>
        </w:rPr>
        <w:t>库，根据相关法律法规的规定，按照公开、公平、公正、科学、择优的原则，进行园林绿化施工企业入库比选。欢迎符合条件的企业或单位积极参加。</w:t>
      </w:r>
    </w:p>
    <w:p>
      <w:pPr>
        <w:widowControl/>
        <w:shd w:val="clear" w:color="auto" w:fill="FFFFFF"/>
        <w:spacing w:line="360" w:lineRule="auto"/>
        <w:ind w:firstLine="482" w:firstLineChars="200"/>
        <w:jc w:val="left"/>
        <w:outlineLvl w:val="1"/>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一、项目概况</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（一）比选人：四川康藏路桥有限责任公司。</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（二）项目名称：园林绿化施工企业入库。</w:t>
      </w:r>
    </w:p>
    <w:p>
      <w:pPr>
        <w:widowControl/>
        <w:shd w:val="clear" w:color="auto" w:fill="FFFFFF"/>
        <w:spacing w:line="360" w:lineRule="auto"/>
        <w:ind w:firstLine="480" w:firstLineChars="200"/>
        <w:rPr>
          <w:rFonts w:cs="宋体" w:asciiTheme="minorEastAsia" w:hAnsiTheme="minorEastAsia"/>
          <w:sz w:val="24"/>
          <w:szCs w:val="24"/>
          <w:highlight w:val="none"/>
        </w:rPr>
      </w:pPr>
      <w:r>
        <w:rPr>
          <w:rFonts w:hint="eastAsia" w:cs="宋体" w:asciiTheme="minorEastAsia" w:hAnsiTheme="minorEastAsia"/>
          <w:kern w:val="0"/>
          <w:sz w:val="24"/>
          <w:szCs w:val="24"/>
          <w:highlight w:val="none"/>
        </w:rPr>
        <w:t>（三）企业范围：</w:t>
      </w:r>
      <w:r>
        <w:rPr>
          <w:rFonts w:hint="eastAsia" w:cs="宋体" w:asciiTheme="minorEastAsia" w:hAnsiTheme="minorEastAsia"/>
          <w:sz w:val="24"/>
          <w:szCs w:val="24"/>
          <w:highlight w:val="none"/>
        </w:rPr>
        <w:t>在中华人民共和国境内注册、具有独立法人资格，持有有效营业执照的</w:t>
      </w:r>
      <w:r>
        <w:rPr>
          <w:rFonts w:hint="eastAsia" w:cs="宋体" w:asciiTheme="minorEastAsia" w:hAnsiTheme="minorEastAsia"/>
          <w:kern w:val="0"/>
          <w:sz w:val="24"/>
          <w:szCs w:val="24"/>
          <w:highlight w:val="none"/>
        </w:rPr>
        <w:t>符合比选条件的潜在企业和单位</w:t>
      </w:r>
      <w:r>
        <w:rPr>
          <w:rFonts w:hint="eastAsia" w:cs="宋体" w:asciiTheme="minorEastAsia" w:hAnsiTheme="minorEastAsia"/>
          <w:sz w:val="24"/>
          <w:szCs w:val="24"/>
          <w:highlight w:val="none"/>
        </w:rPr>
        <w:t>。</w:t>
      </w:r>
    </w:p>
    <w:p>
      <w:pPr>
        <w:widowControl/>
        <w:shd w:val="clear" w:color="auto" w:fill="FFFFFF"/>
        <w:spacing w:line="360" w:lineRule="auto"/>
        <w:ind w:firstLine="482" w:firstLineChars="200"/>
        <w:jc w:val="left"/>
        <w:outlineLvl w:val="1"/>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二、响应人资格要求</w:t>
      </w:r>
    </w:p>
    <w:p>
      <w:pPr>
        <w:spacing w:line="360" w:lineRule="auto"/>
        <w:ind w:firstLine="480" w:firstLineChars="200"/>
        <w:rPr>
          <w:rFonts w:cs="宋体" w:asciiTheme="minorEastAsia" w:hAnsiTheme="minorEastAsia"/>
          <w:sz w:val="24"/>
          <w:szCs w:val="24"/>
          <w:highlight w:val="none"/>
        </w:rPr>
      </w:pPr>
      <w:r>
        <w:rPr>
          <w:rFonts w:hint="eastAsia" w:cs="宋体" w:asciiTheme="minorEastAsia" w:hAnsiTheme="minorEastAsia"/>
          <w:kern w:val="0"/>
          <w:sz w:val="24"/>
          <w:szCs w:val="24"/>
          <w:highlight w:val="none"/>
        </w:rPr>
        <w:t>（一）一般要求：</w:t>
      </w:r>
      <w:r>
        <w:rPr>
          <w:rFonts w:hint="eastAsia" w:cs="宋体" w:asciiTheme="minorEastAsia" w:hAnsiTheme="minorEastAsia"/>
          <w:sz w:val="24"/>
          <w:szCs w:val="24"/>
          <w:highlight w:val="none"/>
        </w:rPr>
        <w:t>具有独立法人资格、持有有效营业执照的企业和单位。</w:t>
      </w:r>
    </w:p>
    <w:p>
      <w:pPr>
        <w:spacing w:line="360" w:lineRule="auto"/>
        <w:ind w:firstLine="480" w:firstLineChars="200"/>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sz w:val="24"/>
          <w:szCs w:val="24"/>
          <w:highlight w:val="none"/>
        </w:rPr>
        <w:t>（二）资质要求：具有</w:t>
      </w:r>
      <w:r>
        <w:rPr>
          <w:rFonts w:hint="eastAsia" w:cs="宋体" w:asciiTheme="minorEastAsia" w:hAnsiTheme="minorEastAsia"/>
          <w:sz w:val="24"/>
          <w:szCs w:val="24"/>
          <w:highlight w:val="none"/>
          <w:lang w:eastAsia="zh-CN"/>
        </w:rPr>
        <w:t>行政主管部门颁发的</w:t>
      </w:r>
      <w:r>
        <w:rPr>
          <w:rFonts w:hint="eastAsia" w:cs="宋体" w:asciiTheme="minorEastAsia" w:hAnsiTheme="minorEastAsia"/>
          <w:sz w:val="24"/>
          <w:szCs w:val="24"/>
          <w:highlight w:val="none"/>
        </w:rPr>
        <w:t>市政公用工程总承包三级及以上</w:t>
      </w:r>
      <w:r>
        <w:rPr>
          <w:rFonts w:hint="eastAsia" w:cs="宋体" w:asciiTheme="minorEastAsia" w:hAnsiTheme="minorEastAsia"/>
          <w:sz w:val="24"/>
          <w:szCs w:val="24"/>
          <w:highlight w:val="none"/>
          <w:lang w:eastAsia="zh-CN"/>
        </w:rPr>
        <w:t>企业</w:t>
      </w:r>
      <w:r>
        <w:rPr>
          <w:rFonts w:hint="eastAsia" w:cs="宋体" w:asciiTheme="minorEastAsia" w:hAnsiTheme="minorEastAsia"/>
          <w:sz w:val="24"/>
          <w:szCs w:val="24"/>
          <w:highlight w:val="none"/>
        </w:rPr>
        <w:t>资质</w:t>
      </w:r>
      <w:r>
        <w:rPr>
          <w:rFonts w:hint="eastAsia" w:cs="宋体" w:asciiTheme="minorEastAsia" w:hAnsiTheme="minorEastAsia"/>
          <w:sz w:val="24"/>
          <w:szCs w:val="24"/>
          <w:highlight w:val="none"/>
          <w:lang w:eastAsia="zh-CN"/>
        </w:rPr>
        <w:t>证书。</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（三）</w:t>
      </w:r>
      <w:r>
        <w:rPr>
          <w:rFonts w:hint="eastAsia" w:asciiTheme="minorEastAsia" w:hAnsiTheme="minorEastAsia"/>
          <w:sz w:val="24"/>
          <w:szCs w:val="24"/>
          <w:highlight w:val="none"/>
        </w:rPr>
        <w:t>响应</w:t>
      </w:r>
      <w:r>
        <w:rPr>
          <w:rFonts w:asciiTheme="minorEastAsia" w:hAnsiTheme="minorEastAsia"/>
          <w:sz w:val="24"/>
          <w:szCs w:val="24"/>
          <w:highlight w:val="none"/>
        </w:rPr>
        <w:t>人参加本次</w:t>
      </w:r>
      <w:r>
        <w:rPr>
          <w:rFonts w:hint="eastAsia" w:asciiTheme="minorEastAsia" w:hAnsiTheme="minorEastAsia"/>
          <w:sz w:val="24"/>
          <w:szCs w:val="24"/>
          <w:highlight w:val="none"/>
        </w:rPr>
        <w:t>比选择</w:t>
      </w:r>
      <w:r>
        <w:rPr>
          <w:rFonts w:asciiTheme="minorEastAsia" w:hAnsiTheme="minorEastAsia"/>
          <w:sz w:val="24"/>
          <w:szCs w:val="24"/>
          <w:highlight w:val="none"/>
        </w:rPr>
        <w:t>活动应具备下列条件</w:t>
      </w:r>
      <w:r>
        <w:rPr>
          <w:rFonts w:hint="eastAsia" w:asciiTheme="minorEastAsia" w:hAnsiTheme="minorEastAsia"/>
          <w:sz w:val="24"/>
          <w:szCs w:val="24"/>
          <w:highlight w:val="none"/>
        </w:rPr>
        <w:t>：</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1、具有独立承担民事责任的能力；</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2、具有良好的商业信誉和健全的财务会计制度（2018年度财务状况（响应人可根据自身实际情况任选其一提供以下证明材料））：</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①提供2018年度经审计的财务报告或供应商内部出具的财务报表（复印件）（财务状况报告应当完整，不得只提供部分或者封面、封底；响应人内部出具的财务报表需至少包含现金流量表、资产负债表及利润表）；</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xml:space="preserve">②响应人为法人或组织的，注册时间至文件递交截止日不足一年的，也可提供在工商入库的公司章程或财务制度（复印件）。 </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xml:space="preserve">3、具有履行合同所必须的设备和专业技术能力【可书面承诺，也可提供证明材料复印件】； </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xml:space="preserve">4、具有依法缴纳税收和社会保障资金的良好记录【提供2018年至今任意一个月的纳税证明材料复印件和2018年任意一个月的社会保障资金缴纳证明材料复印件，成立未足一年的新公司可提供承诺函】； </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xml:space="preserve">5、参加本次比选活动前三年内，在经营活动中没有重大违法记录【可书面承诺，也可提供相关证明材料复印件】； </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xml:space="preserve">6、法律、行政法规规定的其他条件； </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xml:space="preserve">7、不接受联合体参与本次比选。 </w:t>
      </w:r>
    </w:p>
    <w:p>
      <w:pPr>
        <w:autoSpaceDE w:val="0"/>
        <w:autoSpaceDN w:val="0"/>
        <w:adjustRightInd w:val="0"/>
        <w:spacing w:line="360" w:lineRule="auto"/>
        <w:ind w:firstLine="480" w:firstLineChars="200"/>
        <w:jc w:val="left"/>
        <w:rPr>
          <w:rFonts w:cs="宋体" w:asciiTheme="minorEastAsia" w:hAnsiTheme="minorEastAsia"/>
          <w:sz w:val="24"/>
          <w:szCs w:val="24"/>
          <w:highlight w:val="none"/>
        </w:rPr>
      </w:pPr>
      <w:r>
        <w:rPr>
          <w:rFonts w:hint="eastAsia" w:cs="宋体" w:asciiTheme="minorEastAsia" w:hAnsiTheme="minorEastAsia"/>
          <w:sz w:val="24"/>
          <w:szCs w:val="24"/>
          <w:highlight w:val="none"/>
        </w:rPr>
        <w:t xml:space="preserve">（四）业绩要求： </w:t>
      </w:r>
    </w:p>
    <w:p>
      <w:pPr>
        <w:autoSpaceDE w:val="0"/>
        <w:autoSpaceDN w:val="0"/>
        <w:adjustRightInd w:val="0"/>
        <w:spacing w:line="360" w:lineRule="auto"/>
        <w:ind w:firstLine="480" w:firstLineChars="200"/>
        <w:jc w:val="left"/>
        <w:rPr>
          <w:rFonts w:cs="宋体" w:asciiTheme="minorEastAsia" w:hAnsiTheme="minorEastAsia"/>
          <w:sz w:val="24"/>
          <w:szCs w:val="24"/>
          <w:highlight w:val="none"/>
        </w:rPr>
      </w:pPr>
      <w:r>
        <w:rPr>
          <w:rFonts w:hint="eastAsia" w:cs="宋体" w:asciiTheme="minorEastAsia" w:hAnsiTheme="minorEastAsia"/>
          <w:sz w:val="24"/>
          <w:szCs w:val="24"/>
          <w:highlight w:val="none"/>
          <w:lang w:eastAsia="zh-CN"/>
        </w:rPr>
        <w:t>近三年来（</w:t>
      </w:r>
      <w:r>
        <w:rPr>
          <w:rFonts w:hint="eastAsia" w:cs="宋体" w:asciiTheme="minorEastAsia" w:hAnsiTheme="minorEastAsia"/>
          <w:sz w:val="24"/>
          <w:szCs w:val="24"/>
          <w:highlight w:val="none"/>
          <w:lang w:val="en-US" w:eastAsia="zh-CN"/>
        </w:rPr>
        <w:t>2016年至今</w:t>
      </w:r>
      <w:r>
        <w:rPr>
          <w:rFonts w:hint="eastAsia" w:cs="宋体" w:asciiTheme="minorEastAsia" w:hAnsiTheme="minorEastAsia"/>
          <w:sz w:val="24"/>
          <w:szCs w:val="24"/>
          <w:highlight w:val="none"/>
          <w:lang w:eastAsia="zh-CN"/>
        </w:rPr>
        <w:t>）</w:t>
      </w:r>
      <w:r>
        <w:rPr>
          <w:rFonts w:hint="eastAsia" w:cs="宋体" w:asciiTheme="minorEastAsia" w:hAnsiTheme="minorEastAsia"/>
          <w:sz w:val="24"/>
          <w:szCs w:val="24"/>
          <w:highlight w:val="none"/>
          <w:lang w:val="en-US" w:eastAsia="zh-CN"/>
        </w:rPr>
        <w:t>完成不少2个的类似项目业绩，类似项目是指</w:t>
      </w:r>
      <w:r>
        <w:rPr>
          <w:rFonts w:hint="eastAsia" w:cs="宋体" w:asciiTheme="minorEastAsia" w:hAnsiTheme="minorEastAsia"/>
          <w:sz w:val="24"/>
          <w:szCs w:val="24"/>
          <w:highlight w:val="none"/>
        </w:rPr>
        <w:t>园林绿化工程施工业绩（提供</w:t>
      </w:r>
      <w:r>
        <w:rPr>
          <w:rFonts w:hint="eastAsia" w:cs="宋体" w:asciiTheme="minorEastAsia" w:hAnsiTheme="minorEastAsia"/>
          <w:sz w:val="24"/>
          <w:szCs w:val="24"/>
          <w:highlight w:val="none"/>
          <w:lang w:eastAsia="zh-CN"/>
        </w:rPr>
        <w:t>中选</w:t>
      </w:r>
      <w:r>
        <w:rPr>
          <w:rFonts w:hint="eastAsia" w:cs="宋体" w:asciiTheme="minorEastAsia" w:hAnsiTheme="minorEastAsia"/>
          <w:sz w:val="24"/>
          <w:szCs w:val="24"/>
          <w:highlight w:val="none"/>
        </w:rPr>
        <w:t>通知书或合同复印件</w:t>
      </w:r>
      <w:r>
        <w:rPr>
          <w:rFonts w:hint="eastAsia" w:cs="宋体" w:asciiTheme="minorEastAsia" w:hAnsiTheme="minorEastAsia"/>
          <w:sz w:val="24"/>
          <w:szCs w:val="24"/>
          <w:highlight w:val="none"/>
          <w:lang w:eastAsia="zh-CN"/>
        </w:rPr>
        <w:t>，盖公司章</w:t>
      </w:r>
      <w:r>
        <w:rPr>
          <w:rFonts w:hint="eastAsia" w:cs="宋体" w:asciiTheme="minorEastAsia" w:hAnsiTheme="minorEastAsia"/>
          <w:sz w:val="24"/>
          <w:szCs w:val="24"/>
          <w:highlight w:val="none"/>
        </w:rPr>
        <w:t>）。</w:t>
      </w:r>
    </w:p>
    <w:p>
      <w:pPr>
        <w:spacing w:line="360" w:lineRule="auto"/>
        <w:ind w:firstLine="480" w:firstLineChars="200"/>
        <w:rPr>
          <w:rFonts w:cs="宋体" w:asciiTheme="minorEastAsia" w:hAnsiTheme="minorEastAsia"/>
          <w:sz w:val="24"/>
          <w:szCs w:val="24"/>
          <w:highlight w:val="none"/>
        </w:rPr>
      </w:pPr>
      <w:r>
        <w:rPr>
          <w:rFonts w:hint="eastAsia" w:cs="宋体" w:asciiTheme="minorEastAsia" w:hAnsiTheme="minorEastAsia"/>
          <w:sz w:val="24"/>
          <w:szCs w:val="24"/>
          <w:highlight w:val="none"/>
        </w:rPr>
        <w:t>（五）信誉要求：</w:t>
      </w:r>
    </w:p>
    <w:p>
      <w:pPr>
        <w:autoSpaceDE w:val="0"/>
        <w:autoSpaceDN w:val="0"/>
        <w:adjustRightInd w:val="0"/>
        <w:spacing w:line="360" w:lineRule="auto"/>
        <w:ind w:firstLine="480" w:firstLineChars="200"/>
        <w:jc w:val="left"/>
        <w:rPr>
          <w:rFonts w:cs="宋体" w:asciiTheme="minorEastAsia" w:hAnsiTheme="minorEastAsia"/>
          <w:sz w:val="24"/>
          <w:szCs w:val="24"/>
          <w:highlight w:val="none"/>
        </w:rPr>
      </w:pPr>
      <w:r>
        <w:rPr>
          <w:rFonts w:hint="eastAsia" w:cs="宋体" w:asciiTheme="minorEastAsia" w:hAnsiTheme="minorEastAsia"/>
          <w:sz w:val="24"/>
          <w:szCs w:val="24"/>
          <w:highlight w:val="none"/>
        </w:rPr>
        <w:t>1、响应人未处于禁止投标期内。</w:t>
      </w:r>
    </w:p>
    <w:p>
      <w:pPr>
        <w:widowControl/>
        <w:snapToGrid w:val="0"/>
        <w:spacing w:line="360" w:lineRule="auto"/>
        <w:ind w:firstLine="480" w:firstLineChars="200"/>
        <w:jc w:val="left"/>
        <w:rPr>
          <w:rFonts w:cs="宋体" w:asciiTheme="minorEastAsia" w:hAnsiTheme="minorEastAsia"/>
          <w:sz w:val="24"/>
          <w:szCs w:val="24"/>
          <w:highlight w:val="none"/>
        </w:rPr>
      </w:pPr>
      <w:r>
        <w:rPr>
          <w:rFonts w:hint="eastAsia" w:cs="宋体" w:asciiTheme="minorEastAsia" w:hAnsiTheme="minorEastAsia"/>
          <w:sz w:val="24"/>
          <w:szCs w:val="24"/>
          <w:highlight w:val="none"/>
        </w:rPr>
        <w:t>2、具有投资参股关系的关联企业，或具有直接管理和被管理关系的母子公司，或同一母公司的子公司，或法定代表人为同一人的两个及两个以上法人，不得同时参与比选，否则均按照废标处理。</w:t>
      </w:r>
    </w:p>
    <w:p>
      <w:pPr>
        <w:widowControl/>
        <w:snapToGrid w:val="0"/>
        <w:spacing w:line="360" w:lineRule="auto"/>
        <w:ind w:firstLine="480" w:firstLineChars="200"/>
        <w:jc w:val="left"/>
        <w:rPr>
          <w:rFonts w:cs="宋体" w:asciiTheme="minorEastAsia" w:hAnsiTheme="minorEastAsia"/>
          <w:sz w:val="24"/>
          <w:szCs w:val="24"/>
          <w:highlight w:val="none"/>
        </w:rPr>
      </w:pPr>
      <w:r>
        <w:rPr>
          <w:rFonts w:hint="eastAsia" w:cs="宋体" w:asciiTheme="minorEastAsia" w:hAnsiTheme="minorEastAsia"/>
          <w:sz w:val="24"/>
          <w:szCs w:val="24"/>
          <w:highlight w:val="none"/>
        </w:rPr>
        <w:t>3、2016年以来，参与施工的项目没有过出现质量及安全事故。</w:t>
      </w:r>
    </w:p>
    <w:p>
      <w:pPr>
        <w:widowControl/>
        <w:snapToGrid w:val="0"/>
        <w:spacing w:line="360" w:lineRule="auto"/>
        <w:ind w:firstLine="480" w:firstLineChars="200"/>
        <w:jc w:val="left"/>
        <w:rPr>
          <w:rFonts w:cs="宋体" w:asciiTheme="minorEastAsia" w:hAnsiTheme="minorEastAsia"/>
          <w:sz w:val="24"/>
          <w:szCs w:val="24"/>
          <w:highlight w:val="none"/>
        </w:rPr>
      </w:pPr>
      <w:r>
        <w:rPr>
          <w:rFonts w:hint="eastAsia" w:cs="宋体" w:asciiTheme="minorEastAsia" w:hAnsiTheme="minorEastAsia"/>
          <w:sz w:val="24"/>
          <w:szCs w:val="24"/>
          <w:highlight w:val="none"/>
        </w:rPr>
        <w:t>4、2018年以来，参与施工的项目没有出现过农民工因欠薪上访事件。</w:t>
      </w:r>
    </w:p>
    <w:p>
      <w:pPr>
        <w:widowControl/>
        <w:snapToGrid w:val="0"/>
        <w:spacing w:line="360" w:lineRule="auto"/>
        <w:ind w:firstLine="480" w:firstLineChars="200"/>
        <w:jc w:val="left"/>
        <w:rPr>
          <w:rFonts w:cs="宋体" w:asciiTheme="minorEastAsia" w:hAnsiTheme="minorEastAsia"/>
          <w:sz w:val="24"/>
          <w:szCs w:val="24"/>
          <w:highlight w:val="none"/>
        </w:rPr>
      </w:pPr>
      <w:r>
        <w:rPr>
          <w:rFonts w:hint="eastAsia" w:cs="宋体" w:asciiTheme="minorEastAsia" w:hAnsiTheme="minorEastAsia"/>
          <w:sz w:val="24"/>
          <w:szCs w:val="24"/>
          <w:highlight w:val="none"/>
        </w:rPr>
        <w:t>5、没有被签约单位列为过黑名单。</w:t>
      </w:r>
    </w:p>
    <w:p>
      <w:pPr>
        <w:widowControl/>
        <w:snapToGrid w:val="0"/>
        <w:spacing w:line="360" w:lineRule="auto"/>
        <w:ind w:firstLine="480" w:firstLineChars="200"/>
        <w:jc w:val="left"/>
        <w:rPr>
          <w:rFonts w:cs="宋体" w:asciiTheme="minorEastAsia" w:hAnsiTheme="minorEastAsia"/>
          <w:sz w:val="24"/>
          <w:szCs w:val="24"/>
          <w:highlight w:val="none"/>
        </w:rPr>
      </w:pPr>
      <w:r>
        <w:rPr>
          <w:rFonts w:hint="eastAsia" w:cs="宋体" w:asciiTheme="minorEastAsia" w:hAnsiTheme="minorEastAsia"/>
          <w:sz w:val="24"/>
          <w:szCs w:val="24"/>
          <w:highlight w:val="none"/>
        </w:rPr>
        <w:t>（六）设备要求：</w:t>
      </w:r>
    </w:p>
    <w:p>
      <w:pPr>
        <w:widowControl/>
        <w:snapToGrid w:val="0"/>
        <w:spacing w:line="360" w:lineRule="auto"/>
        <w:ind w:firstLine="482" w:firstLineChars="200"/>
        <w:jc w:val="left"/>
        <w:rPr>
          <w:rFonts w:cs="宋体" w:asciiTheme="minorEastAsia" w:hAnsiTheme="minorEastAsia"/>
          <w:b/>
          <w:sz w:val="24"/>
          <w:szCs w:val="24"/>
          <w:highlight w:val="none"/>
        </w:rPr>
      </w:pPr>
      <w:r>
        <w:rPr>
          <w:rFonts w:hint="eastAsia" w:cs="宋体" w:asciiTheme="minorEastAsia" w:hAnsiTheme="minorEastAsia"/>
          <w:b/>
          <w:sz w:val="24"/>
          <w:szCs w:val="24"/>
          <w:highlight w:val="none"/>
        </w:rPr>
        <w:t>响应人根据施工作业实际需要，应具备</w:t>
      </w:r>
      <w:r>
        <w:rPr>
          <w:rFonts w:hint="eastAsia" w:cs="宋体" w:asciiTheme="minorEastAsia" w:hAnsiTheme="minorEastAsia"/>
          <w:b/>
          <w:kern w:val="0"/>
          <w:sz w:val="24"/>
          <w:szCs w:val="24"/>
          <w:highlight w:val="none"/>
        </w:rPr>
        <w:t>园林绿化施工必要的</w:t>
      </w:r>
      <w:r>
        <w:rPr>
          <w:rFonts w:hint="eastAsia" w:cs="宋体" w:asciiTheme="minorEastAsia" w:hAnsiTheme="minorEastAsia"/>
          <w:b/>
          <w:sz w:val="24"/>
          <w:szCs w:val="24"/>
          <w:highlight w:val="none"/>
        </w:rPr>
        <w:t>设备</w:t>
      </w:r>
      <w:r>
        <w:rPr>
          <w:rFonts w:hint="eastAsia" w:cs="宋体" w:asciiTheme="minorEastAsia" w:hAnsiTheme="minorEastAsia"/>
          <w:b/>
          <w:sz w:val="24"/>
          <w:szCs w:val="24"/>
          <w:highlight w:val="none"/>
          <w:lang w:eastAsia="zh-CN"/>
        </w:rPr>
        <w:t>以及为满足项目要求所需的其它设备</w:t>
      </w:r>
      <w:r>
        <w:rPr>
          <w:rFonts w:hint="eastAsia" w:cs="宋体" w:asciiTheme="minorEastAsia" w:hAnsiTheme="minorEastAsia"/>
          <w:b/>
          <w:sz w:val="24"/>
          <w:szCs w:val="24"/>
          <w:highlight w:val="none"/>
        </w:rPr>
        <w:t>。</w:t>
      </w:r>
    </w:p>
    <w:p>
      <w:pPr>
        <w:widowControl/>
        <w:snapToGrid w:val="0"/>
        <w:spacing w:line="360" w:lineRule="auto"/>
        <w:ind w:firstLine="480" w:firstLineChars="200"/>
        <w:jc w:val="left"/>
        <w:rPr>
          <w:rFonts w:cs="宋体" w:asciiTheme="minorEastAsia" w:hAnsiTheme="minorEastAsia"/>
          <w:sz w:val="24"/>
          <w:szCs w:val="24"/>
          <w:highlight w:val="none"/>
        </w:rPr>
      </w:pPr>
      <w:r>
        <w:rPr>
          <w:rFonts w:hint="eastAsia" w:cs="宋体" w:asciiTheme="minorEastAsia" w:hAnsiTheme="minorEastAsia"/>
          <w:sz w:val="24"/>
          <w:szCs w:val="24"/>
          <w:highlight w:val="none"/>
        </w:rPr>
        <w:t>（七）人员要求：</w:t>
      </w:r>
    </w:p>
    <w:p>
      <w:pPr>
        <w:widowControl/>
        <w:snapToGrid w:val="0"/>
        <w:spacing w:line="360" w:lineRule="auto"/>
        <w:ind w:firstLine="480" w:firstLineChars="200"/>
        <w:jc w:val="left"/>
        <w:rPr>
          <w:rFonts w:cs="宋体" w:asciiTheme="minorEastAsia" w:hAnsiTheme="minorEastAsia"/>
          <w:sz w:val="24"/>
          <w:szCs w:val="24"/>
          <w:highlight w:val="none"/>
        </w:rPr>
      </w:pPr>
      <w:r>
        <w:rPr>
          <w:rFonts w:hint="eastAsia" w:cs="宋体" w:asciiTheme="minorEastAsia" w:hAnsiTheme="minorEastAsia"/>
          <w:sz w:val="24"/>
          <w:szCs w:val="24"/>
          <w:highlight w:val="none"/>
        </w:rPr>
        <w:t>1、比较固定的劳务团队；</w:t>
      </w:r>
    </w:p>
    <w:p>
      <w:pPr>
        <w:widowControl/>
        <w:snapToGrid w:val="0"/>
        <w:spacing w:line="360" w:lineRule="auto"/>
        <w:ind w:firstLine="480" w:firstLineChars="200"/>
        <w:jc w:val="left"/>
        <w:rPr>
          <w:rFonts w:cs="宋体" w:asciiTheme="minorEastAsia" w:hAnsiTheme="minorEastAsia"/>
          <w:sz w:val="24"/>
          <w:szCs w:val="24"/>
          <w:highlight w:val="none"/>
        </w:rPr>
      </w:pPr>
      <w:r>
        <w:rPr>
          <w:rFonts w:hint="eastAsia" w:cs="宋体" w:asciiTheme="minorEastAsia" w:hAnsiTheme="minorEastAsia"/>
          <w:sz w:val="24"/>
          <w:szCs w:val="24"/>
          <w:highlight w:val="none"/>
        </w:rPr>
        <w:t>2、现场负责人要求至少1个</w:t>
      </w:r>
      <w:r>
        <w:rPr>
          <w:rFonts w:hint="eastAsia" w:cs="宋体" w:asciiTheme="minorEastAsia" w:hAnsiTheme="minorEastAsia"/>
          <w:kern w:val="0"/>
          <w:sz w:val="24"/>
          <w:szCs w:val="24"/>
          <w:highlight w:val="none"/>
        </w:rPr>
        <w:t>园林绿化施工项目</w:t>
      </w:r>
      <w:r>
        <w:rPr>
          <w:rFonts w:hint="eastAsia" w:cs="宋体" w:asciiTheme="minorEastAsia" w:hAnsiTheme="minorEastAsia"/>
          <w:sz w:val="24"/>
          <w:szCs w:val="24"/>
          <w:highlight w:val="none"/>
        </w:rPr>
        <w:t>管理</w:t>
      </w:r>
      <w:r>
        <w:rPr>
          <w:rFonts w:hint="eastAsia" w:cs="宋体" w:asciiTheme="minorEastAsia" w:hAnsiTheme="minorEastAsia"/>
          <w:sz w:val="24"/>
          <w:szCs w:val="24"/>
          <w:highlight w:val="none"/>
          <w:lang w:eastAsia="zh-CN"/>
        </w:rPr>
        <w:t>业绩</w:t>
      </w:r>
      <w:r>
        <w:rPr>
          <w:rFonts w:hint="eastAsia" w:cs="宋体" w:asciiTheme="minorEastAsia" w:hAnsiTheme="minorEastAsia"/>
          <w:sz w:val="24"/>
          <w:szCs w:val="24"/>
          <w:highlight w:val="none"/>
        </w:rPr>
        <w:t>；</w:t>
      </w:r>
    </w:p>
    <w:p>
      <w:pPr>
        <w:widowControl/>
        <w:snapToGrid w:val="0"/>
        <w:spacing w:line="360" w:lineRule="auto"/>
        <w:ind w:firstLine="480" w:firstLineChars="200"/>
        <w:jc w:val="left"/>
        <w:rPr>
          <w:rFonts w:cs="宋体" w:asciiTheme="minorEastAsia" w:hAnsiTheme="minorEastAsia"/>
          <w:sz w:val="24"/>
          <w:szCs w:val="24"/>
          <w:highlight w:val="none"/>
        </w:rPr>
      </w:pPr>
      <w:r>
        <w:rPr>
          <w:rFonts w:hint="eastAsia" w:cs="宋体" w:asciiTheme="minorEastAsia" w:hAnsiTheme="minorEastAsia"/>
          <w:sz w:val="24"/>
          <w:szCs w:val="24"/>
          <w:highlight w:val="none"/>
        </w:rPr>
        <w:t>3、技术负责人要求至少1个</w:t>
      </w:r>
      <w:r>
        <w:rPr>
          <w:rFonts w:hint="eastAsia" w:cs="宋体" w:asciiTheme="minorEastAsia" w:hAnsiTheme="minorEastAsia"/>
          <w:kern w:val="0"/>
          <w:sz w:val="24"/>
          <w:szCs w:val="24"/>
          <w:highlight w:val="none"/>
        </w:rPr>
        <w:t>园林绿化施工项目</w:t>
      </w:r>
      <w:r>
        <w:rPr>
          <w:rFonts w:hint="eastAsia" w:cs="宋体" w:asciiTheme="minorEastAsia" w:hAnsiTheme="minorEastAsia"/>
          <w:sz w:val="24"/>
          <w:szCs w:val="24"/>
          <w:highlight w:val="none"/>
        </w:rPr>
        <w:t>管理业绩；</w:t>
      </w:r>
    </w:p>
    <w:p>
      <w:pPr>
        <w:widowControl/>
        <w:snapToGrid w:val="0"/>
        <w:spacing w:line="360" w:lineRule="auto"/>
        <w:ind w:firstLine="480" w:firstLineChars="200"/>
        <w:jc w:val="left"/>
        <w:rPr>
          <w:rFonts w:cs="宋体" w:asciiTheme="minorEastAsia" w:hAnsiTheme="minorEastAsia"/>
          <w:sz w:val="24"/>
          <w:szCs w:val="24"/>
          <w:highlight w:val="none"/>
        </w:rPr>
      </w:pPr>
      <w:r>
        <w:rPr>
          <w:rFonts w:hint="eastAsia" w:cs="宋体" w:asciiTheme="minorEastAsia" w:hAnsiTheme="minorEastAsia"/>
          <w:sz w:val="24"/>
          <w:szCs w:val="24"/>
          <w:highlight w:val="none"/>
        </w:rPr>
        <w:t>4、安全人员要求至少1个</w:t>
      </w:r>
      <w:r>
        <w:rPr>
          <w:rFonts w:hint="eastAsia" w:cs="宋体" w:asciiTheme="minorEastAsia" w:hAnsiTheme="minorEastAsia"/>
          <w:kern w:val="0"/>
          <w:sz w:val="24"/>
          <w:szCs w:val="24"/>
          <w:highlight w:val="none"/>
        </w:rPr>
        <w:t>园林绿化施工项目</w:t>
      </w:r>
      <w:r>
        <w:rPr>
          <w:rFonts w:hint="eastAsia" w:cs="宋体" w:asciiTheme="minorEastAsia" w:hAnsiTheme="minorEastAsia"/>
          <w:sz w:val="24"/>
          <w:szCs w:val="24"/>
          <w:highlight w:val="none"/>
        </w:rPr>
        <w:t>安全管理业绩。</w:t>
      </w:r>
    </w:p>
    <w:p>
      <w:pPr>
        <w:autoSpaceDE w:val="0"/>
        <w:autoSpaceDN w:val="0"/>
        <w:adjustRightInd w:val="0"/>
        <w:spacing w:line="360" w:lineRule="auto"/>
        <w:ind w:firstLine="480" w:firstLineChars="200"/>
        <w:jc w:val="left"/>
        <w:rPr>
          <w:rFonts w:cs="宋体" w:asciiTheme="minorEastAsia" w:hAnsiTheme="minorEastAsia"/>
          <w:sz w:val="24"/>
          <w:szCs w:val="24"/>
          <w:highlight w:val="none"/>
        </w:rPr>
      </w:pPr>
      <w:r>
        <w:rPr>
          <w:rFonts w:hint="eastAsia" w:cs="宋体" w:asciiTheme="minorEastAsia" w:hAnsiTheme="minorEastAsia"/>
          <w:sz w:val="24"/>
          <w:szCs w:val="24"/>
          <w:highlight w:val="none"/>
        </w:rPr>
        <w:t>（八）</w:t>
      </w:r>
      <w:r>
        <w:rPr>
          <w:rFonts w:hint="eastAsia" w:cs="宋体" w:asciiTheme="minorEastAsia" w:hAnsiTheme="minorEastAsia"/>
          <w:sz w:val="24"/>
          <w:szCs w:val="24"/>
          <w:highlight w:val="none"/>
          <w:u w:val="single"/>
        </w:rPr>
        <w:t>省外企业入川备案登记证</w:t>
      </w:r>
      <w:r>
        <w:rPr>
          <w:rFonts w:hint="eastAsia" w:cs="宋体" w:asciiTheme="minorEastAsia" w:hAnsiTheme="minorEastAsia"/>
          <w:sz w:val="24"/>
          <w:szCs w:val="24"/>
          <w:highlight w:val="none"/>
        </w:rPr>
        <w:t>。</w:t>
      </w:r>
    </w:p>
    <w:p>
      <w:pPr>
        <w:widowControl/>
        <w:snapToGrid w:val="0"/>
        <w:spacing w:line="360" w:lineRule="auto"/>
        <w:ind w:firstLine="480" w:firstLineChars="200"/>
        <w:jc w:val="left"/>
        <w:rPr>
          <w:rFonts w:cs="宋体" w:asciiTheme="minorEastAsia" w:hAnsiTheme="minorEastAsia"/>
          <w:sz w:val="24"/>
          <w:szCs w:val="24"/>
          <w:highlight w:val="none"/>
        </w:rPr>
      </w:pPr>
      <w:r>
        <w:rPr>
          <w:rFonts w:hint="eastAsia" w:cs="宋体" w:asciiTheme="minorEastAsia" w:hAnsiTheme="minorEastAsia"/>
          <w:sz w:val="24"/>
          <w:szCs w:val="24"/>
          <w:highlight w:val="none"/>
        </w:rPr>
        <w:t>（九）现场考核及资格审查：</w:t>
      </w:r>
    </w:p>
    <w:p>
      <w:pPr>
        <w:widowControl/>
        <w:snapToGrid w:val="0"/>
        <w:spacing w:line="360" w:lineRule="auto"/>
        <w:ind w:firstLine="480" w:firstLineChars="200"/>
        <w:jc w:val="left"/>
        <w:rPr>
          <w:rFonts w:cs="宋体" w:asciiTheme="minorEastAsia" w:hAnsiTheme="minorEastAsia"/>
          <w:sz w:val="24"/>
          <w:szCs w:val="24"/>
          <w:highlight w:val="none"/>
        </w:rPr>
      </w:pPr>
      <w:r>
        <w:rPr>
          <w:rFonts w:hint="eastAsia" w:cs="宋体" w:asciiTheme="minorEastAsia" w:hAnsiTheme="minorEastAsia"/>
          <w:sz w:val="24"/>
          <w:szCs w:val="24"/>
          <w:highlight w:val="none"/>
        </w:rPr>
        <w:t>由比选人组织考察组对拟入库企业进行在建项目或者企业实地考察，考察合格后方正式入库备案。</w:t>
      </w:r>
    </w:p>
    <w:p>
      <w:pPr>
        <w:widowControl/>
        <w:shd w:val="clear" w:color="auto" w:fill="FFFFFF"/>
        <w:spacing w:line="360" w:lineRule="auto"/>
        <w:ind w:firstLine="482" w:firstLineChars="200"/>
        <w:jc w:val="left"/>
        <w:outlineLvl w:val="1"/>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三、比选文件的获取</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于2019年10月25日至2019年10月</w:t>
      </w:r>
      <w:r>
        <w:rPr>
          <w:rFonts w:hint="eastAsia" w:cs="宋体" w:asciiTheme="minorEastAsia" w:hAnsiTheme="minorEastAsia"/>
          <w:kern w:val="0"/>
          <w:sz w:val="24"/>
          <w:szCs w:val="24"/>
          <w:highlight w:val="none"/>
          <w:lang w:val="en-US" w:eastAsia="zh-CN"/>
        </w:rPr>
        <w:t>30</w:t>
      </w:r>
      <w:r>
        <w:rPr>
          <w:rFonts w:hint="eastAsia" w:cs="宋体" w:asciiTheme="minorEastAsia" w:hAnsiTheme="minorEastAsia"/>
          <w:kern w:val="0"/>
          <w:sz w:val="24"/>
          <w:szCs w:val="24"/>
          <w:highlight w:val="none"/>
        </w:rPr>
        <w:t>日下午17时00分</w:t>
      </w:r>
      <w:r>
        <w:rPr>
          <w:rFonts w:hint="eastAsia" w:cs="宋体" w:asciiTheme="minorEastAsia" w:hAnsiTheme="minorEastAsia"/>
          <w:kern w:val="0"/>
          <w:sz w:val="24"/>
          <w:szCs w:val="24"/>
          <w:highlight w:val="none"/>
        </w:rPr>
        <w:t>（北京时间）在雅安市交通建设（集团）有限责任公司官方网站（网址：www.yajjjt.com）自行下载。</w:t>
      </w:r>
    </w:p>
    <w:p>
      <w:pPr>
        <w:widowControl/>
        <w:shd w:val="clear" w:color="auto" w:fill="FFFFFF"/>
        <w:spacing w:line="360" w:lineRule="auto"/>
        <w:ind w:firstLine="482" w:firstLineChars="200"/>
        <w:jc w:val="left"/>
        <w:outlineLvl w:val="1"/>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四、评审办法</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合格法。</w:t>
      </w:r>
    </w:p>
    <w:p>
      <w:pPr>
        <w:widowControl/>
        <w:shd w:val="clear" w:color="auto" w:fill="FFFFFF"/>
        <w:spacing w:line="360" w:lineRule="auto"/>
        <w:ind w:firstLine="482" w:firstLineChars="200"/>
        <w:jc w:val="left"/>
        <w:outlineLvl w:val="1"/>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五、比选文件递交时间及比选时间地点</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（一）比选文件递交时间：</w:t>
      </w:r>
      <w:r>
        <w:rPr>
          <w:rFonts w:hint="eastAsia" w:cs="宋体" w:asciiTheme="minorEastAsia" w:hAnsiTheme="minorEastAsia"/>
          <w:kern w:val="0"/>
          <w:sz w:val="24"/>
          <w:szCs w:val="24"/>
          <w:highlight w:val="none"/>
        </w:rPr>
        <w:t>2019年11月13日09时20分。</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（二）比选时间：</w:t>
      </w:r>
      <w:r>
        <w:rPr>
          <w:rFonts w:hint="eastAsia" w:cs="宋体" w:asciiTheme="minorEastAsia" w:hAnsiTheme="minorEastAsia"/>
          <w:kern w:val="0"/>
          <w:sz w:val="24"/>
          <w:szCs w:val="24"/>
          <w:highlight w:val="none"/>
        </w:rPr>
        <w:t>2019年11月13日09时20分。</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（三）比选地点：雅安市雨城区城后路134号四川康藏路桥有限责任公司二楼。</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四）比选文件递交方式：本次参与比选入库的意向响应人资料只接受当面递交的方式，不接受邮寄等其他方式。逾期送达的、未送达指定地点的或者不按照入库响应文件编制要求密封的响应文件，比选人将予以拒收。（递交响应文件时须将</w:t>
      </w:r>
      <w:r>
        <w:rPr>
          <w:rFonts w:hint="eastAsia" w:cs="仿宋_GB2312" w:asciiTheme="minorEastAsia" w:hAnsiTheme="minorEastAsia"/>
          <w:sz w:val="24"/>
          <w:szCs w:val="24"/>
          <w:highlight w:val="none"/>
        </w:rPr>
        <w:t>法定代表人授权书原件</w:t>
      </w:r>
      <w:r>
        <w:rPr>
          <w:rFonts w:hint="eastAsia" w:cs="宋体" w:asciiTheme="minorEastAsia" w:hAnsiTheme="minorEastAsia"/>
          <w:kern w:val="0"/>
          <w:sz w:val="24"/>
          <w:szCs w:val="24"/>
          <w:highlight w:val="none"/>
        </w:rPr>
        <w:t>、被授权代表人身份证复印件，并加盖鲜章交由工作人员。）</w:t>
      </w:r>
    </w:p>
    <w:p>
      <w:pPr>
        <w:widowControl/>
        <w:shd w:val="clear" w:color="auto" w:fill="FFFFFF"/>
        <w:spacing w:line="360" w:lineRule="auto"/>
        <w:ind w:firstLine="482" w:firstLineChars="200"/>
        <w:jc w:val="left"/>
        <w:outlineLvl w:val="1"/>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六、比选保证金和入库履约保证金</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凡有意申请入库的响应人，</w:t>
      </w:r>
      <w:r>
        <w:rPr>
          <w:rFonts w:hint="eastAsia" w:cs="宋体" w:asciiTheme="minorEastAsia" w:hAnsiTheme="minorEastAsia"/>
          <w:b/>
          <w:kern w:val="0"/>
          <w:sz w:val="24"/>
          <w:szCs w:val="24"/>
          <w:highlight w:val="none"/>
          <w:u w:val="single"/>
        </w:rPr>
        <w:t>须为本次比选缴纳比选保证金30000元（大写：叁万元整）</w:t>
      </w:r>
      <w:r>
        <w:rPr>
          <w:rFonts w:hint="eastAsia" w:cs="宋体" w:asciiTheme="minorEastAsia" w:hAnsiTheme="minorEastAsia"/>
          <w:b/>
          <w:kern w:val="0"/>
          <w:sz w:val="24"/>
          <w:szCs w:val="24"/>
          <w:highlight w:val="none"/>
        </w:rPr>
        <w:t>，</w:t>
      </w:r>
      <w:r>
        <w:rPr>
          <w:rFonts w:hint="eastAsia" w:cs="宋体" w:asciiTheme="minorEastAsia" w:hAnsiTheme="minorEastAsia"/>
          <w:kern w:val="0"/>
          <w:sz w:val="24"/>
          <w:szCs w:val="24"/>
          <w:highlight w:val="none"/>
        </w:rPr>
        <w:t>以对此次参选提供的资料履行诚信义务提供保证。在公示期结束并无异议后，未入库的响应人，将在公示期结束后7个工作日内，无息全额退还。入库单位比选保证金自动转为入库履约保证金，合作期内无违约和不诚信行为，合作期满后全额无息退还。合作期内，如发现提供资料弄虚作假或不遵守入库承诺，入库履约保证金不予退还，终止入库资格，并录入信用记录，以后取消参与四川康藏路桥有限责任公司合作资格。</w:t>
      </w:r>
    </w:p>
    <w:p>
      <w:pPr>
        <w:widowControl/>
        <w:shd w:val="clear" w:color="auto" w:fill="FFFFFF"/>
        <w:spacing w:line="360" w:lineRule="auto"/>
        <w:ind w:firstLine="482" w:firstLineChars="200"/>
        <w:jc w:val="left"/>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七、公告发布媒体</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雅安市交通建设（集团）有限责任公司官网。网址：</w:t>
      </w:r>
      <w:r>
        <w:rPr>
          <w:highlight w:val="none"/>
        </w:rPr>
        <w:fldChar w:fldCharType="begin"/>
      </w:r>
      <w:r>
        <w:rPr>
          <w:highlight w:val="none"/>
        </w:rPr>
        <w:instrText xml:space="preserve"> HYPERLINK "http://www.yajjjt.com" </w:instrText>
      </w:r>
      <w:r>
        <w:rPr>
          <w:highlight w:val="none"/>
        </w:rPr>
        <w:fldChar w:fldCharType="separate"/>
      </w:r>
      <w:r>
        <w:rPr>
          <w:rStyle w:val="14"/>
          <w:rFonts w:hint="eastAsia" w:cs="宋体" w:asciiTheme="minorEastAsia" w:hAnsiTheme="minorEastAsia"/>
          <w:kern w:val="0"/>
          <w:sz w:val="24"/>
          <w:szCs w:val="24"/>
          <w:highlight w:val="none"/>
        </w:rPr>
        <w:t>www.yajjjt.com</w:t>
      </w:r>
      <w:r>
        <w:rPr>
          <w:rStyle w:val="14"/>
          <w:rFonts w:hint="eastAsia" w:cs="宋体" w:asciiTheme="minorEastAsia" w:hAnsiTheme="minorEastAsia"/>
          <w:kern w:val="0"/>
          <w:sz w:val="24"/>
          <w:szCs w:val="24"/>
          <w:highlight w:val="none"/>
        </w:rPr>
        <w:fldChar w:fldCharType="end"/>
      </w:r>
      <w:r>
        <w:rPr>
          <w:rFonts w:hint="eastAsia" w:cs="宋体" w:asciiTheme="minorEastAsia" w:hAnsiTheme="minorEastAsia"/>
          <w:kern w:val="0"/>
          <w:sz w:val="24"/>
          <w:szCs w:val="24"/>
          <w:highlight w:val="none"/>
        </w:rPr>
        <w:t>。</w:t>
      </w:r>
    </w:p>
    <w:p>
      <w:pPr>
        <w:widowControl/>
        <w:shd w:val="clear" w:color="auto" w:fill="FFFFFF"/>
        <w:spacing w:line="360" w:lineRule="auto"/>
        <w:ind w:firstLine="482" w:firstLineChars="200"/>
        <w:jc w:val="left"/>
        <w:outlineLvl w:val="1"/>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八、联系方式</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地址：雅安市雨城区城后路134号</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联系人：李先生</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电话号码：18080585717</w:t>
      </w:r>
    </w:p>
    <w:p>
      <w:pPr>
        <w:widowControl/>
        <w:shd w:val="clear" w:color="auto" w:fill="FFFFFF"/>
        <w:spacing w:line="360" w:lineRule="auto"/>
        <w:ind w:right="600" w:firstLine="482"/>
        <w:jc w:val="right"/>
        <w:rPr>
          <w:rFonts w:cs="宋体" w:asciiTheme="minorEastAsia" w:hAnsiTheme="minorEastAsia"/>
          <w:kern w:val="0"/>
          <w:sz w:val="24"/>
          <w:szCs w:val="24"/>
          <w:highlight w:val="none"/>
        </w:rPr>
      </w:pPr>
    </w:p>
    <w:p>
      <w:pPr>
        <w:widowControl/>
        <w:shd w:val="clear" w:color="auto" w:fill="FFFFFF"/>
        <w:spacing w:line="360" w:lineRule="auto"/>
        <w:ind w:right="600" w:firstLine="482"/>
        <w:jc w:val="right"/>
        <w:rPr>
          <w:rFonts w:cs="宋体" w:asciiTheme="minorEastAsia" w:hAnsiTheme="minorEastAsia"/>
          <w:kern w:val="0"/>
          <w:sz w:val="24"/>
          <w:szCs w:val="24"/>
          <w:highlight w:val="none"/>
        </w:rPr>
      </w:pPr>
    </w:p>
    <w:p>
      <w:pPr>
        <w:widowControl/>
        <w:shd w:val="clear" w:color="auto" w:fill="FFFFFF"/>
        <w:spacing w:line="360" w:lineRule="auto"/>
        <w:ind w:right="600" w:firstLine="482"/>
        <w:jc w:val="right"/>
        <w:rPr>
          <w:rFonts w:cs="仿宋_GB2312" w:asciiTheme="minorEastAsia" w:hAnsiTheme="minorEastAsia"/>
          <w:kern w:val="0"/>
          <w:sz w:val="24"/>
          <w:szCs w:val="24"/>
          <w:highlight w:val="none"/>
        </w:rPr>
      </w:pPr>
      <w:r>
        <w:rPr>
          <w:rFonts w:hint="eastAsia" w:cs="宋体" w:asciiTheme="minorEastAsia" w:hAnsiTheme="minorEastAsia"/>
          <w:kern w:val="0"/>
          <w:sz w:val="24"/>
          <w:szCs w:val="24"/>
          <w:highlight w:val="none"/>
        </w:rPr>
        <w:t>四川康藏路桥有限责任公司</w:t>
      </w:r>
    </w:p>
    <w:p>
      <w:pPr>
        <w:widowControl/>
        <w:shd w:val="clear" w:color="auto" w:fill="FFFFFF"/>
        <w:spacing w:line="360" w:lineRule="auto"/>
        <w:ind w:right="900" w:firstLine="482"/>
        <w:jc w:val="right"/>
        <w:rPr>
          <w:rFonts w:cs="仿宋_GB2312" w:asciiTheme="minorEastAsia" w:hAnsiTheme="minorEastAsia"/>
          <w:kern w:val="0"/>
          <w:sz w:val="24"/>
          <w:szCs w:val="24"/>
          <w:highlight w:val="none"/>
        </w:rPr>
      </w:pPr>
    </w:p>
    <w:p>
      <w:pPr>
        <w:widowControl/>
        <w:shd w:val="clear" w:color="auto" w:fill="FFFFFF"/>
        <w:spacing w:line="360" w:lineRule="auto"/>
        <w:ind w:right="900" w:firstLine="482"/>
        <w:jc w:val="right"/>
        <w:rPr>
          <w:rFonts w:cs="仿宋_GB2312" w:asciiTheme="minorEastAsia" w:hAnsiTheme="minorEastAsia"/>
          <w:kern w:val="0"/>
          <w:sz w:val="24"/>
          <w:szCs w:val="24"/>
          <w:highlight w:val="none"/>
        </w:rPr>
      </w:pPr>
      <w:r>
        <w:rPr>
          <w:rFonts w:hint="eastAsia" w:cs="仿宋_GB2312" w:asciiTheme="minorEastAsia" w:hAnsiTheme="minorEastAsia"/>
          <w:kern w:val="0"/>
          <w:sz w:val="24"/>
          <w:szCs w:val="24"/>
          <w:highlight w:val="none"/>
        </w:rPr>
        <w:t>2019年10月</w:t>
      </w:r>
      <w:r>
        <w:rPr>
          <w:rFonts w:hint="eastAsia" w:cs="仿宋_GB2312" w:asciiTheme="minorEastAsia" w:hAnsiTheme="minorEastAsia"/>
          <w:kern w:val="0"/>
          <w:sz w:val="24"/>
          <w:szCs w:val="24"/>
          <w:highlight w:val="none"/>
          <w:lang w:val="en-US" w:eastAsia="zh-CN"/>
        </w:rPr>
        <w:t>25</w:t>
      </w:r>
      <w:r>
        <w:rPr>
          <w:rFonts w:hint="eastAsia" w:cs="仿宋_GB2312" w:asciiTheme="minorEastAsia" w:hAnsiTheme="minorEastAsia"/>
          <w:kern w:val="0"/>
          <w:sz w:val="24"/>
          <w:szCs w:val="24"/>
          <w:highlight w:val="none"/>
        </w:rPr>
        <w:t>日</w:t>
      </w:r>
    </w:p>
    <w:bookmarkEnd w:id="127"/>
    <w:p>
      <w:pPr>
        <w:ind w:left="3119"/>
        <w:rPr>
          <w:rFonts w:cs="仿宋_GB2312" w:asciiTheme="minorEastAsia" w:hAnsiTheme="minorEastAsia"/>
          <w:b/>
          <w:sz w:val="32"/>
          <w:szCs w:val="32"/>
          <w:highlight w:val="none"/>
        </w:rPr>
      </w:pPr>
    </w:p>
    <w:p>
      <w:pPr>
        <w:rPr>
          <w:rFonts w:cs="仿宋_GB2312" w:asciiTheme="minorEastAsia" w:hAnsiTheme="minorEastAsia"/>
          <w:b/>
          <w:sz w:val="32"/>
          <w:szCs w:val="32"/>
          <w:highlight w:val="none"/>
        </w:rPr>
      </w:pPr>
    </w:p>
    <w:p>
      <w:pPr>
        <w:ind w:left="3119"/>
        <w:outlineLvl w:val="0"/>
        <w:rPr>
          <w:rFonts w:cs="仿宋_GB2312" w:asciiTheme="minorEastAsia" w:hAnsiTheme="minorEastAsia"/>
          <w:b/>
          <w:sz w:val="32"/>
          <w:szCs w:val="32"/>
          <w:highlight w:val="none"/>
        </w:rPr>
      </w:pPr>
      <w:bookmarkStart w:id="4" w:name="_Toc7724_WPSOffice_Level1"/>
      <w:r>
        <w:rPr>
          <w:rFonts w:hint="eastAsia" w:cs="仿宋_GB2312" w:asciiTheme="minorEastAsia" w:hAnsiTheme="minorEastAsia"/>
          <w:b/>
          <w:sz w:val="32"/>
          <w:szCs w:val="32"/>
          <w:highlight w:val="none"/>
        </w:rPr>
        <w:t>第二章  响应人须知</w:t>
      </w:r>
      <w:bookmarkEnd w:id="4"/>
    </w:p>
    <w:p>
      <w:pPr>
        <w:spacing w:line="360" w:lineRule="exact"/>
        <w:ind w:firstLine="551" w:firstLineChars="196"/>
        <w:outlineLvl w:val="1"/>
        <w:rPr>
          <w:rFonts w:cs="仿宋_GB2312" w:asciiTheme="minorEastAsia" w:hAnsiTheme="minorEastAsia"/>
          <w:b/>
          <w:sz w:val="28"/>
          <w:szCs w:val="28"/>
          <w:highlight w:val="none"/>
        </w:rPr>
      </w:pPr>
      <w:r>
        <w:rPr>
          <w:rFonts w:hint="eastAsia" w:cs="仿宋_GB2312" w:asciiTheme="minorEastAsia" w:hAnsiTheme="minorEastAsia"/>
          <w:b/>
          <w:sz w:val="28"/>
          <w:szCs w:val="28"/>
          <w:highlight w:val="none"/>
        </w:rPr>
        <w:t>一、响应人须知附表</w:t>
      </w:r>
    </w:p>
    <w:tbl>
      <w:tblPr>
        <w:tblStyle w:val="11"/>
        <w:tblpPr w:leftFromText="180" w:rightFromText="180" w:vertAnchor="text" w:tblpY="1"/>
        <w:tblOverlap w:val="never"/>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779"/>
        <w:gridCol w:w="6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901"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条款号</w:t>
            </w:r>
          </w:p>
        </w:tc>
        <w:tc>
          <w:tcPr>
            <w:tcW w:w="1779"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条款名称</w:t>
            </w:r>
          </w:p>
        </w:tc>
        <w:tc>
          <w:tcPr>
            <w:tcW w:w="6696"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901"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1.1</w:t>
            </w:r>
          </w:p>
        </w:tc>
        <w:tc>
          <w:tcPr>
            <w:tcW w:w="1779"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比选人</w:t>
            </w:r>
          </w:p>
        </w:tc>
        <w:tc>
          <w:tcPr>
            <w:tcW w:w="6696" w:type="dxa"/>
            <w:vAlign w:val="center"/>
          </w:tcPr>
          <w:p>
            <w:pPr>
              <w:widowControl/>
              <w:shd w:val="clear" w:color="auto" w:fill="FFFFFF"/>
              <w:spacing w:line="360" w:lineRule="exact"/>
              <w:jc w:val="left"/>
              <w:rPr>
                <w:rFonts w:cs="宋体" w:asciiTheme="minorEastAsia" w:hAnsiTheme="minorEastAsia"/>
                <w:kern w:val="0"/>
                <w:szCs w:val="21"/>
                <w:highlight w:val="none"/>
              </w:rPr>
            </w:pPr>
            <w:r>
              <w:rPr>
                <w:rFonts w:hint="eastAsia" w:cs="仿宋_GB2312" w:asciiTheme="minorEastAsia" w:hAnsiTheme="minorEastAsia"/>
                <w:szCs w:val="21"/>
                <w:highlight w:val="none"/>
              </w:rPr>
              <w:t>名 称 ：</w:t>
            </w:r>
            <w:r>
              <w:rPr>
                <w:rFonts w:hint="eastAsia" w:cs="宋体" w:asciiTheme="minorEastAsia" w:hAnsiTheme="minorEastAsia"/>
                <w:kern w:val="0"/>
                <w:szCs w:val="21"/>
                <w:highlight w:val="none"/>
              </w:rPr>
              <w:t>四川康藏路桥有限责任公司</w:t>
            </w:r>
          </w:p>
          <w:p>
            <w:pPr>
              <w:widowControl/>
              <w:shd w:val="clear" w:color="auto" w:fill="FFFFFF"/>
              <w:spacing w:line="360" w:lineRule="exact"/>
              <w:jc w:val="left"/>
              <w:rPr>
                <w:rFonts w:cs="宋体" w:asciiTheme="minorEastAsia" w:hAnsiTheme="minorEastAsia"/>
                <w:kern w:val="0"/>
                <w:szCs w:val="21"/>
                <w:highlight w:val="none"/>
              </w:rPr>
            </w:pPr>
            <w:r>
              <w:rPr>
                <w:rFonts w:hint="eastAsia" w:cs="仿宋_GB2312" w:asciiTheme="minorEastAsia" w:hAnsiTheme="minorEastAsia"/>
                <w:szCs w:val="21"/>
                <w:highlight w:val="none"/>
              </w:rPr>
              <w:t>地 址 ：</w:t>
            </w:r>
            <w:r>
              <w:rPr>
                <w:rFonts w:hint="eastAsia" w:cs="宋体" w:asciiTheme="minorEastAsia" w:hAnsiTheme="minorEastAsia"/>
                <w:kern w:val="0"/>
                <w:szCs w:val="21"/>
                <w:highlight w:val="none"/>
              </w:rPr>
              <w:t>雅安市雨城区城后路134号</w:t>
            </w:r>
          </w:p>
          <w:p>
            <w:pPr>
              <w:widowControl/>
              <w:shd w:val="clear" w:color="auto" w:fill="FFFFFF"/>
              <w:spacing w:line="360" w:lineRule="exact"/>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联系人：李先生</w:t>
            </w:r>
          </w:p>
          <w:p>
            <w:pPr>
              <w:widowControl/>
              <w:shd w:val="clear" w:color="auto" w:fill="FFFFFF"/>
              <w:spacing w:line="360" w:lineRule="exact"/>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电话号码：18080585717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01"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1.2</w:t>
            </w:r>
          </w:p>
        </w:tc>
        <w:tc>
          <w:tcPr>
            <w:tcW w:w="1779"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项目名称</w:t>
            </w:r>
          </w:p>
        </w:tc>
        <w:tc>
          <w:tcPr>
            <w:tcW w:w="6696" w:type="dxa"/>
            <w:vAlign w:val="center"/>
          </w:tcPr>
          <w:p>
            <w:pPr>
              <w:widowControl/>
              <w:shd w:val="clear" w:color="auto" w:fill="FFFFFF"/>
              <w:spacing w:line="360" w:lineRule="exact"/>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四川康藏路桥有限责任公司园林绿化企业入库。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901"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1.3</w:t>
            </w:r>
          </w:p>
        </w:tc>
        <w:tc>
          <w:tcPr>
            <w:tcW w:w="1779"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范围</w:t>
            </w:r>
          </w:p>
        </w:tc>
        <w:tc>
          <w:tcPr>
            <w:tcW w:w="6696" w:type="dxa"/>
            <w:vAlign w:val="center"/>
          </w:tcPr>
          <w:p>
            <w:pPr>
              <w:widowControl/>
              <w:shd w:val="clear" w:color="auto" w:fill="FFFFFF"/>
              <w:spacing w:line="360" w:lineRule="exact"/>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全国范围内</w:t>
            </w:r>
            <w:r>
              <w:rPr>
                <w:rFonts w:hint="eastAsia" w:cs="仿宋_GB2312" w:asciiTheme="minorEastAsia" w:hAnsiTheme="minorEastAsia"/>
                <w:kern w:val="0"/>
                <w:szCs w:val="21"/>
                <w:highlight w:val="none"/>
              </w:rPr>
              <w:t>符合条件的潜在企业。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901"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1.4</w:t>
            </w:r>
          </w:p>
        </w:tc>
        <w:tc>
          <w:tcPr>
            <w:tcW w:w="1779"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响应人资格条件</w:t>
            </w:r>
          </w:p>
        </w:tc>
        <w:tc>
          <w:tcPr>
            <w:tcW w:w="6696" w:type="dxa"/>
            <w:vAlign w:val="center"/>
          </w:tcPr>
          <w:p>
            <w:pPr>
              <w:spacing w:line="360" w:lineRule="auto"/>
              <w:rPr>
                <w:rFonts w:cs="宋体" w:asciiTheme="minorEastAsia" w:hAnsiTheme="minorEastAsia"/>
                <w:szCs w:val="21"/>
                <w:highlight w:val="none"/>
              </w:rPr>
            </w:pPr>
            <w:r>
              <w:rPr>
                <w:rFonts w:hint="eastAsia" w:cs="宋体" w:asciiTheme="minorEastAsia" w:hAnsiTheme="minorEastAsia"/>
                <w:kern w:val="0"/>
                <w:szCs w:val="21"/>
                <w:highlight w:val="none"/>
              </w:rPr>
              <w:t>（一）一般要求：</w:t>
            </w:r>
            <w:r>
              <w:rPr>
                <w:rFonts w:hint="eastAsia" w:cs="宋体" w:asciiTheme="minorEastAsia" w:hAnsiTheme="minorEastAsia"/>
                <w:szCs w:val="21"/>
                <w:highlight w:val="none"/>
              </w:rPr>
              <w:t>具有独立法人资格、持有有效营业执照的企业和单位。（二）资质要求：</w:t>
            </w:r>
            <w:r>
              <w:rPr>
                <w:rFonts w:hint="eastAsia" w:cs="宋体" w:asciiTheme="minorEastAsia" w:hAnsiTheme="minorEastAsia"/>
                <w:sz w:val="21"/>
                <w:szCs w:val="21"/>
                <w:highlight w:val="none"/>
              </w:rPr>
              <w:t>具有</w:t>
            </w:r>
            <w:r>
              <w:rPr>
                <w:rFonts w:hint="eastAsia" w:cs="宋体" w:asciiTheme="minorEastAsia" w:hAnsiTheme="minorEastAsia"/>
                <w:sz w:val="21"/>
                <w:szCs w:val="21"/>
                <w:highlight w:val="none"/>
                <w:lang w:eastAsia="zh-CN"/>
              </w:rPr>
              <w:t>行政主管部门颁发的</w:t>
            </w:r>
            <w:r>
              <w:rPr>
                <w:rFonts w:hint="eastAsia" w:cs="宋体" w:asciiTheme="minorEastAsia" w:hAnsiTheme="minorEastAsia"/>
                <w:sz w:val="21"/>
                <w:szCs w:val="21"/>
                <w:highlight w:val="none"/>
              </w:rPr>
              <w:t>市政公用工程总承包三级及以上</w:t>
            </w:r>
            <w:r>
              <w:rPr>
                <w:rFonts w:hint="eastAsia" w:cs="宋体" w:asciiTheme="minorEastAsia" w:hAnsiTheme="minorEastAsia"/>
                <w:sz w:val="21"/>
                <w:szCs w:val="21"/>
                <w:highlight w:val="none"/>
                <w:lang w:eastAsia="zh-CN"/>
              </w:rPr>
              <w:t>企业</w:t>
            </w:r>
            <w:r>
              <w:rPr>
                <w:rFonts w:hint="eastAsia" w:cs="宋体" w:asciiTheme="minorEastAsia" w:hAnsiTheme="minorEastAsia"/>
                <w:sz w:val="21"/>
                <w:szCs w:val="21"/>
                <w:highlight w:val="none"/>
              </w:rPr>
              <w:t>资质</w:t>
            </w:r>
            <w:r>
              <w:rPr>
                <w:rFonts w:hint="eastAsia" w:cs="宋体" w:asciiTheme="minorEastAsia" w:hAnsiTheme="minorEastAsia"/>
                <w:sz w:val="21"/>
                <w:szCs w:val="21"/>
                <w:highlight w:val="none"/>
                <w:lang w:eastAsia="zh-CN"/>
              </w:rPr>
              <w:t>证书。</w:t>
            </w:r>
          </w:p>
          <w:p>
            <w:pPr>
              <w:spacing w:line="360" w:lineRule="auto"/>
              <w:rPr>
                <w:rFonts w:cs="宋体" w:asciiTheme="minorEastAsia" w:hAnsiTheme="minorEastAsia"/>
                <w:kern w:val="0"/>
                <w:szCs w:val="21"/>
                <w:highlight w:val="none"/>
              </w:rPr>
            </w:pPr>
            <w:r>
              <w:rPr>
                <w:rFonts w:hint="eastAsia" w:cs="宋体" w:asciiTheme="minorEastAsia" w:hAnsiTheme="minorEastAsia"/>
                <w:kern w:val="0"/>
                <w:szCs w:val="21"/>
                <w:highlight w:val="none"/>
              </w:rPr>
              <w:t>（三）</w:t>
            </w:r>
            <w:r>
              <w:rPr>
                <w:rFonts w:hint="eastAsia" w:asciiTheme="minorEastAsia" w:hAnsiTheme="minorEastAsia"/>
                <w:szCs w:val="21"/>
                <w:highlight w:val="none"/>
              </w:rPr>
              <w:t>响应</w:t>
            </w:r>
            <w:r>
              <w:rPr>
                <w:rFonts w:asciiTheme="minorEastAsia" w:hAnsiTheme="minorEastAsia"/>
                <w:szCs w:val="21"/>
                <w:highlight w:val="none"/>
              </w:rPr>
              <w:t>人参加本次</w:t>
            </w:r>
            <w:r>
              <w:rPr>
                <w:rFonts w:hint="eastAsia" w:asciiTheme="minorEastAsia" w:hAnsiTheme="minorEastAsia"/>
                <w:szCs w:val="21"/>
                <w:highlight w:val="none"/>
              </w:rPr>
              <w:t>比选择</w:t>
            </w:r>
            <w:r>
              <w:rPr>
                <w:rFonts w:asciiTheme="minorEastAsia" w:hAnsiTheme="minorEastAsia"/>
                <w:szCs w:val="21"/>
                <w:highlight w:val="none"/>
              </w:rPr>
              <w:t>活动应具备下列条件</w:t>
            </w:r>
            <w:r>
              <w:rPr>
                <w:rFonts w:hint="eastAsia" w:asciiTheme="minorEastAsia" w:hAnsiTheme="minorEastAsia"/>
                <w:szCs w:val="21"/>
                <w:highlight w:val="none"/>
              </w:rPr>
              <w:t>：</w:t>
            </w:r>
          </w:p>
          <w:p>
            <w:pPr>
              <w:spacing w:line="360" w:lineRule="auto"/>
              <w:rPr>
                <w:rFonts w:cs="宋体" w:asciiTheme="minorEastAsia" w:hAnsiTheme="minorEastAsia"/>
                <w:kern w:val="0"/>
                <w:szCs w:val="21"/>
                <w:highlight w:val="none"/>
              </w:rPr>
            </w:pPr>
            <w:r>
              <w:rPr>
                <w:rFonts w:hint="eastAsia" w:cs="宋体" w:asciiTheme="minorEastAsia" w:hAnsiTheme="minorEastAsia"/>
                <w:kern w:val="0"/>
                <w:szCs w:val="21"/>
                <w:highlight w:val="none"/>
              </w:rPr>
              <w:t>1、具有独立承担民事责任的能力；</w:t>
            </w:r>
          </w:p>
          <w:p>
            <w:pPr>
              <w:spacing w:line="360" w:lineRule="auto"/>
              <w:rPr>
                <w:rFonts w:cs="宋体" w:asciiTheme="minorEastAsia" w:hAnsiTheme="minorEastAsia"/>
                <w:kern w:val="0"/>
                <w:szCs w:val="21"/>
                <w:highlight w:val="none"/>
              </w:rPr>
            </w:pPr>
            <w:r>
              <w:rPr>
                <w:rFonts w:hint="eastAsia" w:cs="宋体" w:asciiTheme="minorEastAsia" w:hAnsiTheme="minorEastAsia"/>
                <w:kern w:val="0"/>
                <w:szCs w:val="21"/>
                <w:highlight w:val="none"/>
              </w:rPr>
              <w:t>2、具有良好的商业信誉和健全的财务会计制度（2018年度财务状况（响应人可根据自身实际情况任选其一提供以下证明材料））：</w:t>
            </w:r>
          </w:p>
          <w:p>
            <w:pPr>
              <w:spacing w:line="360" w:lineRule="auto"/>
              <w:rPr>
                <w:rFonts w:cs="宋体" w:asciiTheme="minorEastAsia" w:hAnsiTheme="minorEastAsia"/>
                <w:kern w:val="0"/>
                <w:szCs w:val="21"/>
                <w:highlight w:val="none"/>
              </w:rPr>
            </w:pPr>
            <w:r>
              <w:rPr>
                <w:rFonts w:hint="eastAsia" w:cs="宋体" w:asciiTheme="minorEastAsia" w:hAnsiTheme="minorEastAsia"/>
                <w:kern w:val="0"/>
                <w:szCs w:val="21"/>
                <w:highlight w:val="none"/>
              </w:rPr>
              <w:t>①提供2018年度经审计的财务报告或供应商内部出具的财务报表（复印件）（财务状况报告应当完整，不得只提供部分或者封面、封底；响应人内部出具的财务报表需至少包含现金流量表、资产负债表及利润表）；</w:t>
            </w:r>
          </w:p>
          <w:p>
            <w:pPr>
              <w:spacing w:line="360" w:lineRule="auto"/>
              <w:rPr>
                <w:rFonts w:cs="宋体" w:asciiTheme="minorEastAsia" w:hAnsiTheme="minorEastAsia"/>
                <w:kern w:val="0"/>
                <w:szCs w:val="21"/>
                <w:highlight w:val="none"/>
              </w:rPr>
            </w:pPr>
            <w:r>
              <w:rPr>
                <w:rFonts w:hint="eastAsia" w:cs="宋体" w:asciiTheme="minorEastAsia" w:hAnsiTheme="minorEastAsia"/>
                <w:kern w:val="0"/>
                <w:szCs w:val="21"/>
                <w:highlight w:val="none"/>
              </w:rPr>
              <w:t xml:space="preserve">②响应人为法人或组织的，注册时间至文件递交截止日不足一年的，也可提供在工商入库的公司章程或财务制度（复印件）。 </w:t>
            </w:r>
          </w:p>
          <w:p>
            <w:pPr>
              <w:spacing w:line="360" w:lineRule="auto"/>
              <w:rPr>
                <w:rFonts w:cs="宋体" w:asciiTheme="minorEastAsia" w:hAnsiTheme="minorEastAsia"/>
                <w:kern w:val="0"/>
                <w:szCs w:val="21"/>
                <w:highlight w:val="none"/>
              </w:rPr>
            </w:pPr>
            <w:r>
              <w:rPr>
                <w:rFonts w:hint="eastAsia" w:cs="宋体" w:asciiTheme="minorEastAsia" w:hAnsiTheme="minorEastAsia"/>
                <w:kern w:val="0"/>
                <w:szCs w:val="21"/>
                <w:highlight w:val="none"/>
              </w:rPr>
              <w:t xml:space="preserve">3、具有履行合同所必须的设备和专业技术能力【可书面承诺，也可提供证明材料复印件】； </w:t>
            </w:r>
          </w:p>
          <w:p>
            <w:pPr>
              <w:spacing w:line="360" w:lineRule="auto"/>
              <w:rPr>
                <w:rFonts w:cs="宋体" w:asciiTheme="minorEastAsia" w:hAnsiTheme="minorEastAsia"/>
                <w:kern w:val="0"/>
                <w:szCs w:val="21"/>
                <w:highlight w:val="none"/>
              </w:rPr>
            </w:pPr>
            <w:r>
              <w:rPr>
                <w:rFonts w:hint="eastAsia" w:cs="宋体" w:asciiTheme="minorEastAsia" w:hAnsiTheme="minorEastAsia"/>
                <w:kern w:val="0"/>
                <w:szCs w:val="21"/>
                <w:highlight w:val="none"/>
              </w:rPr>
              <w:t xml:space="preserve">4、具有依法缴纳税收和社会保障资金的良好记录【提供2018年至今任意一个月的纳税证明材料复印件和2018年任意一个月的社会保障资金缴纳证明材料复印件，成立未足一年的新公司可提供承诺函】； </w:t>
            </w:r>
          </w:p>
          <w:p>
            <w:pPr>
              <w:spacing w:line="360" w:lineRule="auto"/>
              <w:rPr>
                <w:rFonts w:cs="宋体" w:asciiTheme="minorEastAsia" w:hAnsiTheme="minorEastAsia"/>
                <w:kern w:val="0"/>
                <w:szCs w:val="21"/>
                <w:highlight w:val="none"/>
              </w:rPr>
            </w:pPr>
            <w:r>
              <w:rPr>
                <w:rFonts w:hint="eastAsia" w:cs="宋体" w:asciiTheme="minorEastAsia" w:hAnsiTheme="minorEastAsia"/>
                <w:kern w:val="0"/>
                <w:szCs w:val="21"/>
                <w:highlight w:val="none"/>
              </w:rPr>
              <w:t xml:space="preserve">5、参加本次比选活动前三年内，在经营活动中没有重大违法记录【可书面承诺，也可提供相关证明材料复印件】； </w:t>
            </w:r>
          </w:p>
          <w:p>
            <w:pPr>
              <w:spacing w:line="360" w:lineRule="auto"/>
              <w:rPr>
                <w:rFonts w:cs="宋体" w:asciiTheme="minorEastAsia" w:hAnsiTheme="minorEastAsia"/>
                <w:kern w:val="0"/>
                <w:szCs w:val="21"/>
                <w:highlight w:val="none"/>
              </w:rPr>
            </w:pPr>
            <w:r>
              <w:rPr>
                <w:rFonts w:hint="eastAsia" w:cs="宋体" w:asciiTheme="minorEastAsia" w:hAnsiTheme="minorEastAsia"/>
                <w:kern w:val="0"/>
                <w:szCs w:val="21"/>
                <w:highlight w:val="none"/>
              </w:rPr>
              <w:t xml:space="preserve">6、法律、行政法规规定的其他条件； </w:t>
            </w:r>
          </w:p>
          <w:p>
            <w:pPr>
              <w:spacing w:line="360" w:lineRule="auto"/>
              <w:rPr>
                <w:rFonts w:cs="宋体" w:asciiTheme="minorEastAsia" w:hAnsiTheme="minorEastAsia"/>
                <w:kern w:val="0"/>
                <w:szCs w:val="21"/>
                <w:highlight w:val="none"/>
              </w:rPr>
            </w:pPr>
            <w:r>
              <w:rPr>
                <w:rFonts w:hint="eastAsia" w:cs="宋体" w:asciiTheme="minorEastAsia" w:hAnsiTheme="minorEastAsia"/>
                <w:kern w:val="0"/>
                <w:szCs w:val="21"/>
                <w:highlight w:val="none"/>
              </w:rPr>
              <w:t xml:space="preserve">7、不接受联合体参与本次比选。 </w:t>
            </w:r>
          </w:p>
          <w:p>
            <w:pPr>
              <w:autoSpaceDE w:val="0"/>
              <w:autoSpaceDN w:val="0"/>
              <w:adjustRightInd w:val="0"/>
              <w:spacing w:line="360" w:lineRule="auto"/>
              <w:jc w:val="left"/>
              <w:rPr>
                <w:rFonts w:cs="宋体" w:asciiTheme="minorEastAsia" w:hAnsiTheme="minorEastAsia"/>
                <w:szCs w:val="21"/>
                <w:highlight w:val="none"/>
              </w:rPr>
            </w:pPr>
            <w:r>
              <w:rPr>
                <w:rFonts w:hint="eastAsia" w:cs="宋体" w:asciiTheme="minorEastAsia" w:hAnsiTheme="minorEastAsia"/>
                <w:szCs w:val="21"/>
                <w:highlight w:val="none"/>
              </w:rPr>
              <w:t xml:space="preserve">（四）业绩要求： </w:t>
            </w:r>
          </w:p>
          <w:p>
            <w:pPr>
              <w:spacing w:line="360" w:lineRule="auto"/>
              <w:rPr>
                <w:rFonts w:hint="eastAsia" w:cs="宋体" w:asciiTheme="minorEastAsia" w:hAnsiTheme="minorEastAsia"/>
                <w:szCs w:val="21"/>
                <w:highlight w:val="none"/>
              </w:rPr>
            </w:pPr>
            <w:r>
              <w:rPr>
                <w:rFonts w:hint="eastAsia" w:cs="宋体" w:asciiTheme="minorEastAsia" w:hAnsiTheme="minorEastAsia"/>
                <w:sz w:val="21"/>
                <w:szCs w:val="21"/>
                <w:highlight w:val="none"/>
                <w:lang w:eastAsia="zh-CN"/>
              </w:rPr>
              <w:t>近三年来（</w:t>
            </w:r>
            <w:r>
              <w:rPr>
                <w:rFonts w:hint="eastAsia" w:cs="宋体" w:asciiTheme="minorEastAsia" w:hAnsiTheme="minorEastAsia"/>
                <w:sz w:val="21"/>
                <w:szCs w:val="21"/>
                <w:highlight w:val="none"/>
                <w:lang w:val="en-US" w:eastAsia="zh-CN"/>
              </w:rPr>
              <w:t>2016年至今</w:t>
            </w:r>
            <w:r>
              <w:rPr>
                <w:rFonts w:hint="eastAsia" w:cs="宋体" w:asciiTheme="minorEastAsia" w:hAnsiTheme="minorEastAsia"/>
                <w:sz w:val="21"/>
                <w:szCs w:val="21"/>
                <w:highlight w:val="none"/>
                <w:lang w:eastAsia="zh-CN"/>
              </w:rPr>
              <w:t>）</w:t>
            </w:r>
            <w:r>
              <w:rPr>
                <w:rFonts w:hint="eastAsia" w:cs="宋体" w:asciiTheme="minorEastAsia" w:hAnsiTheme="minorEastAsia"/>
                <w:sz w:val="21"/>
                <w:szCs w:val="21"/>
                <w:highlight w:val="none"/>
                <w:lang w:val="en-US" w:eastAsia="zh-CN"/>
              </w:rPr>
              <w:t>完成不少2个的类似项目业绩，类似项目是指</w:t>
            </w:r>
            <w:r>
              <w:rPr>
                <w:rFonts w:hint="eastAsia" w:cs="宋体" w:asciiTheme="minorEastAsia" w:hAnsiTheme="minorEastAsia"/>
                <w:sz w:val="21"/>
                <w:szCs w:val="21"/>
                <w:highlight w:val="none"/>
              </w:rPr>
              <w:t>园林绿化工程施工业绩（提供</w:t>
            </w:r>
            <w:r>
              <w:rPr>
                <w:rFonts w:hint="eastAsia" w:cs="宋体" w:asciiTheme="minorEastAsia" w:hAnsiTheme="minorEastAsia"/>
                <w:sz w:val="21"/>
                <w:szCs w:val="21"/>
                <w:highlight w:val="none"/>
                <w:lang w:eastAsia="zh-CN"/>
              </w:rPr>
              <w:t>中选</w:t>
            </w:r>
            <w:r>
              <w:rPr>
                <w:rFonts w:hint="eastAsia" w:cs="宋体" w:asciiTheme="minorEastAsia" w:hAnsiTheme="minorEastAsia"/>
                <w:sz w:val="21"/>
                <w:szCs w:val="21"/>
                <w:highlight w:val="none"/>
              </w:rPr>
              <w:t>通知书或合同复印件</w:t>
            </w:r>
            <w:r>
              <w:rPr>
                <w:rFonts w:hint="eastAsia" w:cs="宋体" w:asciiTheme="minorEastAsia" w:hAnsiTheme="minorEastAsia"/>
                <w:sz w:val="21"/>
                <w:szCs w:val="21"/>
                <w:highlight w:val="none"/>
                <w:lang w:eastAsia="zh-CN"/>
              </w:rPr>
              <w:t>，盖公司章</w:t>
            </w:r>
            <w:r>
              <w:rPr>
                <w:rFonts w:hint="eastAsia" w:cs="宋体" w:asciiTheme="minorEastAsia" w:hAnsiTheme="minorEastAsia"/>
                <w:sz w:val="21"/>
                <w:szCs w:val="21"/>
                <w:highlight w:val="none"/>
              </w:rPr>
              <w:t>）。</w:t>
            </w:r>
          </w:p>
          <w:p>
            <w:pPr>
              <w:spacing w:line="360" w:lineRule="auto"/>
              <w:rPr>
                <w:rFonts w:cs="宋体" w:asciiTheme="minorEastAsia" w:hAnsiTheme="minorEastAsia"/>
                <w:szCs w:val="21"/>
                <w:highlight w:val="none"/>
              </w:rPr>
            </w:pPr>
            <w:r>
              <w:rPr>
                <w:rFonts w:hint="eastAsia" w:cs="宋体" w:asciiTheme="minorEastAsia" w:hAnsiTheme="minorEastAsia"/>
                <w:szCs w:val="21"/>
                <w:highlight w:val="none"/>
              </w:rPr>
              <w:t>（五）信誉要求：</w:t>
            </w:r>
          </w:p>
          <w:p>
            <w:pPr>
              <w:autoSpaceDE w:val="0"/>
              <w:autoSpaceDN w:val="0"/>
              <w:adjustRightInd w:val="0"/>
              <w:spacing w:line="360" w:lineRule="auto"/>
              <w:jc w:val="left"/>
              <w:rPr>
                <w:rFonts w:cs="宋体" w:asciiTheme="minorEastAsia" w:hAnsiTheme="minorEastAsia"/>
                <w:szCs w:val="21"/>
                <w:highlight w:val="none"/>
              </w:rPr>
            </w:pPr>
            <w:r>
              <w:rPr>
                <w:rFonts w:hint="eastAsia" w:cs="宋体" w:asciiTheme="minorEastAsia" w:hAnsiTheme="minorEastAsia"/>
                <w:szCs w:val="21"/>
                <w:highlight w:val="none"/>
              </w:rPr>
              <w:t>1、响应人未处于禁止投标期内。</w:t>
            </w:r>
          </w:p>
          <w:p>
            <w:pPr>
              <w:widowControl/>
              <w:snapToGrid w:val="0"/>
              <w:spacing w:line="360" w:lineRule="auto"/>
              <w:jc w:val="left"/>
              <w:rPr>
                <w:rFonts w:cs="宋体" w:asciiTheme="minorEastAsia" w:hAnsiTheme="minorEastAsia"/>
                <w:szCs w:val="21"/>
                <w:highlight w:val="none"/>
              </w:rPr>
            </w:pPr>
            <w:r>
              <w:rPr>
                <w:rFonts w:hint="eastAsia" w:cs="宋体" w:asciiTheme="minorEastAsia" w:hAnsiTheme="minorEastAsia"/>
                <w:szCs w:val="21"/>
                <w:highlight w:val="none"/>
              </w:rPr>
              <w:t>2、具有投资参股关系的关联企业，或具有直接管理和被管理关系的母子公司，或同一母公司的子公司，或法定代表人为同一人的两个及两个以上法人，不得同时参与比选，否则均按照废标处理。</w:t>
            </w:r>
          </w:p>
          <w:p>
            <w:pPr>
              <w:widowControl/>
              <w:snapToGrid w:val="0"/>
              <w:spacing w:line="360" w:lineRule="auto"/>
              <w:jc w:val="left"/>
              <w:rPr>
                <w:rFonts w:cs="宋体" w:asciiTheme="minorEastAsia" w:hAnsiTheme="minorEastAsia"/>
                <w:szCs w:val="21"/>
                <w:highlight w:val="none"/>
              </w:rPr>
            </w:pPr>
            <w:r>
              <w:rPr>
                <w:rFonts w:hint="eastAsia" w:cs="宋体" w:asciiTheme="minorEastAsia" w:hAnsiTheme="minorEastAsia"/>
                <w:szCs w:val="21"/>
                <w:highlight w:val="none"/>
              </w:rPr>
              <w:t>3、2016年以来，参与施工的项目没有过出现质量及安全事故。</w:t>
            </w:r>
          </w:p>
          <w:p>
            <w:pPr>
              <w:widowControl/>
              <w:snapToGrid w:val="0"/>
              <w:spacing w:line="360" w:lineRule="auto"/>
              <w:jc w:val="left"/>
              <w:rPr>
                <w:rFonts w:cs="宋体" w:asciiTheme="minorEastAsia" w:hAnsiTheme="minorEastAsia"/>
                <w:szCs w:val="21"/>
                <w:highlight w:val="none"/>
              </w:rPr>
            </w:pPr>
            <w:r>
              <w:rPr>
                <w:rFonts w:hint="eastAsia" w:cs="宋体" w:asciiTheme="minorEastAsia" w:hAnsiTheme="minorEastAsia"/>
                <w:szCs w:val="21"/>
                <w:highlight w:val="none"/>
              </w:rPr>
              <w:t>4、2018年以来，参与施工的项目没有出现过农民工因欠薪上访事件。</w:t>
            </w:r>
          </w:p>
          <w:p>
            <w:pPr>
              <w:widowControl/>
              <w:snapToGrid w:val="0"/>
              <w:spacing w:line="360" w:lineRule="auto"/>
              <w:jc w:val="left"/>
              <w:rPr>
                <w:rFonts w:cs="宋体" w:asciiTheme="minorEastAsia" w:hAnsiTheme="minorEastAsia"/>
                <w:szCs w:val="21"/>
                <w:highlight w:val="none"/>
              </w:rPr>
            </w:pPr>
            <w:r>
              <w:rPr>
                <w:rFonts w:hint="eastAsia" w:cs="宋体" w:asciiTheme="minorEastAsia" w:hAnsiTheme="minorEastAsia"/>
                <w:szCs w:val="21"/>
                <w:highlight w:val="none"/>
              </w:rPr>
              <w:t>5、没有被签约单位列为过黑名单。</w:t>
            </w:r>
          </w:p>
          <w:p>
            <w:pPr>
              <w:widowControl/>
              <w:snapToGrid w:val="0"/>
              <w:spacing w:line="360" w:lineRule="auto"/>
              <w:jc w:val="left"/>
              <w:rPr>
                <w:rFonts w:cs="宋体" w:asciiTheme="minorEastAsia" w:hAnsiTheme="minorEastAsia"/>
                <w:szCs w:val="21"/>
                <w:highlight w:val="none"/>
              </w:rPr>
            </w:pPr>
            <w:r>
              <w:rPr>
                <w:rFonts w:hint="eastAsia" w:cs="宋体" w:asciiTheme="minorEastAsia" w:hAnsiTheme="minorEastAsia"/>
                <w:szCs w:val="21"/>
                <w:highlight w:val="none"/>
              </w:rPr>
              <w:t>（六）设备要求：</w:t>
            </w:r>
          </w:p>
          <w:p>
            <w:pPr>
              <w:widowControl/>
              <w:snapToGrid w:val="0"/>
              <w:spacing w:line="360" w:lineRule="auto"/>
              <w:ind w:firstLine="0" w:firstLineChars="0"/>
              <w:jc w:val="left"/>
              <w:rPr>
                <w:rFonts w:hint="eastAsia" w:cs="宋体" w:asciiTheme="minorEastAsia" w:hAnsiTheme="minorEastAsia"/>
                <w:b/>
                <w:bCs/>
                <w:sz w:val="21"/>
                <w:szCs w:val="21"/>
                <w:highlight w:val="none"/>
              </w:rPr>
            </w:pPr>
            <w:r>
              <w:rPr>
                <w:rFonts w:hint="eastAsia" w:cs="宋体" w:asciiTheme="minorEastAsia" w:hAnsiTheme="minorEastAsia"/>
                <w:b/>
                <w:bCs/>
                <w:sz w:val="21"/>
                <w:szCs w:val="21"/>
                <w:highlight w:val="none"/>
              </w:rPr>
              <w:t>响应人根据施工作业实际需要，应具备</w:t>
            </w:r>
            <w:r>
              <w:rPr>
                <w:rFonts w:hint="eastAsia" w:cs="宋体" w:asciiTheme="minorEastAsia" w:hAnsiTheme="minorEastAsia"/>
                <w:b/>
                <w:bCs/>
                <w:kern w:val="2"/>
                <w:sz w:val="21"/>
                <w:szCs w:val="21"/>
                <w:highlight w:val="none"/>
              </w:rPr>
              <w:t>园林绿化施工必要的</w:t>
            </w:r>
            <w:r>
              <w:rPr>
                <w:rFonts w:hint="eastAsia" w:cs="宋体" w:asciiTheme="minorEastAsia" w:hAnsiTheme="minorEastAsia"/>
                <w:b/>
                <w:bCs/>
                <w:sz w:val="21"/>
                <w:szCs w:val="21"/>
                <w:highlight w:val="none"/>
              </w:rPr>
              <w:t>设备</w:t>
            </w:r>
            <w:r>
              <w:rPr>
                <w:rFonts w:hint="eastAsia" w:cs="宋体" w:asciiTheme="minorEastAsia" w:hAnsiTheme="minorEastAsia"/>
                <w:b/>
                <w:bCs/>
                <w:sz w:val="21"/>
                <w:szCs w:val="21"/>
                <w:highlight w:val="none"/>
                <w:lang w:eastAsia="zh-CN"/>
              </w:rPr>
              <w:t>以及为满足项目要求所需的其它设备</w:t>
            </w:r>
            <w:r>
              <w:rPr>
                <w:rFonts w:hint="eastAsia" w:cs="宋体" w:asciiTheme="minorEastAsia" w:hAnsiTheme="minorEastAsia"/>
                <w:b/>
                <w:bCs/>
                <w:sz w:val="21"/>
                <w:szCs w:val="21"/>
                <w:highlight w:val="none"/>
              </w:rPr>
              <w:t>。</w:t>
            </w:r>
          </w:p>
          <w:p>
            <w:pPr>
              <w:widowControl/>
              <w:snapToGrid w:val="0"/>
              <w:spacing w:line="360" w:lineRule="auto"/>
              <w:jc w:val="left"/>
              <w:rPr>
                <w:rFonts w:cs="宋体" w:asciiTheme="minorEastAsia" w:hAnsiTheme="minorEastAsia"/>
                <w:szCs w:val="21"/>
                <w:highlight w:val="none"/>
              </w:rPr>
            </w:pPr>
            <w:r>
              <w:rPr>
                <w:rFonts w:hint="eastAsia" w:cs="宋体" w:asciiTheme="minorEastAsia" w:hAnsiTheme="minorEastAsia"/>
                <w:szCs w:val="21"/>
                <w:highlight w:val="none"/>
              </w:rPr>
              <w:t>（七）人员要求：</w:t>
            </w:r>
          </w:p>
          <w:p>
            <w:pPr>
              <w:widowControl/>
              <w:snapToGrid w:val="0"/>
              <w:spacing w:line="360" w:lineRule="auto"/>
              <w:jc w:val="left"/>
              <w:rPr>
                <w:rFonts w:cs="宋体" w:asciiTheme="minorEastAsia" w:hAnsiTheme="minorEastAsia"/>
                <w:szCs w:val="21"/>
                <w:highlight w:val="none"/>
              </w:rPr>
            </w:pPr>
            <w:r>
              <w:rPr>
                <w:rFonts w:hint="eastAsia" w:cs="宋体" w:asciiTheme="minorEastAsia" w:hAnsiTheme="minorEastAsia"/>
                <w:szCs w:val="21"/>
                <w:highlight w:val="none"/>
              </w:rPr>
              <w:t>1、比较固定的现场管理及施工团队；</w:t>
            </w:r>
          </w:p>
          <w:p>
            <w:pPr>
              <w:widowControl/>
              <w:snapToGrid w:val="0"/>
              <w:spacing w:line="360" w:lineRule="auto"/>
              <w:jc w:val="left"/>
              <w:rPr>
                <w:rFonts w:cs="宋体" w:asciiTheme="minorEastAsia" w:hAnsiTheme="minorEastAsia"/>
                <w:szCs w:val="21"/>
                <w:highlight w:val="none"/>
              </w:rPr>
            </w:pPr>
            <w:r>
              <w:rPr>
                <w:rFonts w:hint="eastAsia" w:cs="宋体" w:asciiTheme="minorEastAsia" w:hAnsiTheme="minorEastAsia"/>
                <w:szCs w:val="21"/>
                <w:highlight w:val="none"/>
              </w:rPr>
              <w:t>2、现场负责人要求至少1个项目的</w:t>
            </w:r>
            <w:r>
              <w:rPr>
                <w:rFonts w:hint="eastAsia" w:cs="宋体" w:asciiTheme="minorEastAsia" w:hAnsiTheme="minorEastAsia"/>
                <w:kern w:val="0"/>
                <w:szCs w:val="21"/>
                <w:highlight w:val="none"/>
              </w:rPr>
              <w:t>园林绿化施工</w:t>
            </w:r>
            <w:r>
              <w:rPr>
                <w:rFonts w:hint="eastAsia" w:cs="宋体" w:asciiTheme="minorEastAsia" w:hAnsiTheme="minorEastAsia"/>
                <w:szCs w:val="21"/>
                <w:highlight w:val="none"/>
              </w:rPr>
              <w:t>管理</w:t>
            </w:r>
            <w:r>
              <w:rPr>
                <w:rFonts w:hint="eastAsia" w:cs="宋体" w:asciiTheme="minorEastAsia" w:hAnsiTheme="minorEastAsia"/>
                <w:szCs w:val="21"/>
                <w:highlight w:val="none"/>
                <w:lang w:val="en-US" w:eastAsia="zh-CN"/>
              </w:rPr>
              <w:t>业绩</w:t>
            </w:r>
            <w:r>
              <w:rPr>
                <w:rFonts w:hint="eastAsia" w:cs="宋体" w:asciiTheme="minorEastAsia" w:hAnsiTheme="minorEastAsia"/>
                <w:szCs w:val="21"/>
                <w:highlight w:val="none"/>
              </w:rPr>
              <w:t>；</w:t>
            </w:r>
          </w:p>
          <w:p>
            <w:pPr>
              <w:widowControl/>
              <w:snapToGrid w:val="0"/>
              <w:spacing w:line="360" w:lineRule="auto"/>
              <w:jc w:val="left"/>
              <w:rPr>
                <w:rFonts w:cs="宋体" w:asciiTheme="minorEastAsia" w:hAnsiTheme="minorEastAsia"/>
                <w:szCs w:val="21"/>
                <w:highlight w:val="none"/>
              </w:rPr>
            </w:pPr>
            <w:r>
              <w:rPr>
                <w:rFonts w:hint="eastAsia" w:cs="宋体" w:asciiTheme="minorEastAsia" w:hAnsiTheme="minorEastAsia"/>
                <w:szCs w:val="21"/>
                <w:highlight w:val="none"/>
              </w:rPr>
              <w:t>3、技术负责人要求至少1个</w:t>
            </w:r>
            <w:r>
              <w:rPr>
                <w:rFonts w:hint="eastAsia" w:cs="宋体" w:asciiTheme="minorEastAsia" w:hAnsiTheme="minorEastAsia"/>
                <w:kern w:val="0"/>
                <w:szCs w:val="21"/>
                <w:highlight w:val="none"/>
              </w:rPr>
              <w:t>园林绿化施工</w:t>
            </w:r>
            <w:r>
              <w:rPr>
                <w:rFonts w:hint="eastAsia" w:cs="宋体" w:asciiTheme="minorEastAsia" w:hAnsiTheme="minorEastAsia"/>
                <w:szCs w:val="21"/>
                <w:highlight w:val="none"/>
              </w:rPr>
              <w:t>管理业绩；</w:t>
            </w:r>
          </w:p>
          <w:p>
            <w:pPr>
              <w:widowControl/>
              <w:snapToGrid w:val="0"/>
              <w:spacing w:line="360" w:lineRule="auto"/>
              <w:jc w:val="left"/>
              <w:rPr>
                <w:rFonts w:cs="宋体" w:asciiTheme="minorEastAsia" w:hAnsiTheme="minorEastAsia"/>
                <w:szCs w:val="21"/>
                <w:highlight w:val="none"/>
              </w:rPr>
            </w:pPr>
            <w:r>
              <w:rPr>
                <w:rFonts w:hint="eastAsia" w:cs="宋体" w:asciiTheme="minorEastAsia" w:hAnsiTheme="minorEastAsia"/>
                <w:szCs w:val="21"/>
                <w:highlight w:val="none"/>
              </w:rPr>
              <w:t>4、安全人员要求至少1个</w:t>
            </w:r>
            <w:r>
              <w:rPr>
                <w:rFonts w:hint="eastAsia" w:cs="宋体" w:asciiTheme="minorEastAsia" w:hAnsiTheme="minorEastAsia"/>
                <w:kern w:val="0"/>
                <w:szCs w:val="21"/>
                <w:highlight w:val="none"/>
              </w:rPr>
              <w:t>园林绿化施工</w:t>
            </w:r>
            <w:r>
              <w:rPr>
                <w:rFonts w:hint="eastAsia" w:cs="宋体" w:asciiTheme="minorEastAsia" w:hAnsiTheme="minorEastAsia"/>
                <w:szCs w:val="21"/>
                <w:highlight w:val="none"/>
              </w:rPr>
              <w:t>安全管理业绩。</w:t>
            </w:r>
          </w:p>
          <w:p>
            <w:pPr>
              <w:autoSpaceDE w:val="0"/>
              <w:autoSpaceDN w:val="0"/>
              <w:adjustRightInd w:val="0"/>
              <w:spacing w:line="360" w:lineRule="auto"/>
              <w:jc w:val="left"/>
              <w:rPr>
                <w:rFonts w:cs="宋体" w:asciiTheme="minorEastAsia" w:hAnsiTheme="minorEastAsia"/>
                <w:szCs w:val="21"/>
                <w:highlight w:val="none"/>
              </w:rPr>
            </w:pPr>
            <w:r>
              <w:rPr>
                <w:rFonts w:hint="eastAsia" w:cs="宋体" w:asciiTheme="minorEastAsia" w:hAnsiTheme="minorEastAsia"/>
                <w:szCs w:val="21"/>
                <w:highlight w:val="none"/>
              </w:rPr>
              <w:t>（八）</w:t>
            </w:r>
            <w:r>
              <w:rPr>
                <w:rFonts w:hint="eastAsia" w:cs="宋体" w:asciiTheme="minorEastAsia" w:hAnsiTheme="minorEastAsia"/>
                <w:szCs w:val="21"/>
                <w:highlight w:val="none"/>
                <w:u w:val="single"/>
              </w:rPr>
              <w:t>省外企业入川备案登记证</w:t>
            </w:r>
            <w:r>
              <w:rPr>
                <w:rFonts w:hint="eastAsia" w:cs="宋体" w:asciiTheme="minorEastAsia" w:hAnsiTheme="minorEastAsia"/>
                <w:szCs w:val="21"/>
                <w:highlight w:val="none"/>
              </w:rPr>
              <w:t>。</w:t>
            </w:r>
          </w:p>
          <w:p>
            <w:pPr>
              <w:widowControl/>
              <w:snapToGrid w:val="0"/>
              <w:spacing w:line="360" w:lineRule="auto"/>
              <w:jc w:val="left"/>
              <w:rPr>
                <w:rFonts w:cs="宋体" w:asciiTheme="minorEastAsia" w:hAnsiTheme="minorEastAsia"/>
                <w:szCs w:val="21"/>
                <w:highlight w:val="none"/>
              </w:rPr>
            </w:pPr>
            <w:r>
              <w:rPr>
                <w:rFonts w:hint="eastAsia" w:cs="宋体" w:asciiTheme="minorEastAsia" w:hAnsiTheme="minorEastAsia"/>
                <w:szCs w:val="21"/>
                <w:highlight w:val="none"/>
              </w:rPr>
              <w:t>（九）现场考核及资格审查：</w:t>
            </w:r>
          </w:p>
          <w:p>
            <w:pPr>
              <w:widowControl/>
              <w:snapToGrid w:val="0"/>
              <w:spacing w:line="360" w:lineRule="auto"/>
              <w:jc w:val="left"/>
              <w:rPr>
                <w:rFonts w:cs="宋体" w:asciiTheme="minorEastAsia" w:hAnsiTheme="minorEastAsia"/>
                <w:sz w:val="24"/>
                <w:szCs w:val="24"/>
                <w:highlight w:val="none"/>
              </w:rPr>
            </w:pPr>
            <w:r>
              <w:rPr>
                <w:rFonts w:hint="eastAsia" w:cs="宋体" w:asciiTheme="minorEastAsia" w:hAnsiTheme="minorEastAsia"/>
                <w:szCs w:val="21"/>
                <w:highlight w:val="none"/>
              </w:rPr>
              <w:t>由比选人组织考察组对拟入库企业进行在建项目或者企业实地考察，考察合格后方正式入库备案。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901"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1.5</w:t>
            </w:r>
          </w:p>
        </w:tc>
        <w:tc>
          <w:tcPr>
            <w:tcW w:w="1779"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评审方法</w:t>
            </w:r>
          </w:p>
        </w:tc>
        <w:tc>
          <w:tcPr>
            <w:tcW w:w="6696" w:type="dxa"/>
            <w:vAlign w:val="center"/>
          </w:tcPr>
          <w:p>
            <w:pPr>
              <w:spacing w:line="360" w:lineRule="exact"/>
              <w:jc w:val="left"/>
              <w:rPr>
                <w:rFonts w:cs="仿宋_GB2312" w:asciiTheme="minorEastAsia" w:hAnsiTheme="minorEastAsia"/>
                <w:szCs w:val="21"/>
                <w:highlight w:val="none"/>
              </w:rPr>
            </w:pPr>
            <w:r>
              <w:rPr>
                <w:rFonts w:hint="eastAsia" w:cs="仿宋_GB2312" w:asciiTheme="minorEastAsia" w:hAnsiTheme="minorEastAsia"/>
                <w:szCs w:val="21"/>
                <w:highlight w:val="none"/>
              </w:rPr>
              <w:t>合格法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901"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1.6</w:t>
            </w:r>
          </w:p>
        </w:tc>
        <w:tc>
          <w:tcPr>
            <w:tcW w:w="1779"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是否接受联合体响应</w:t>
            </w:r>
          </w:p>
        </w:tc>
        <w:tc>
          <w:tcPr>
            <w:tcW w:w="6696" w:type="dxa"/>
            <w:vAlign w:val="center"/>
          </w:tcPr>
          <w:p>
            <w:pPr>
              <w:spacing w:line="360" w:lineRule="exact"/>
              <w:jc w:val="left"/>
              <w:rPr>
                <w:rFonts w:cs="仿宋_GB2312" w:asciiTheme="minorEastAsia" w:hAnsiTheme="minorEastAsia"/>
                <w:szCs w:val="21"/>
                <w:highlight w:val="none"/>
              </w:rPr>
            </w:pPr>
            <w:r>
              <w:rPr>
                <w:rFonts w:hint="eastAsia" w:cs="仿宋_GB2312" w:asciiTheme="minorEastAsia" w:hAnsiTheme="minorEastAsia"/>
                <w:szCs w:val="21"/>
                <w:highlight w:val="none"/>
              </w:rPr>
              <w:t>☑不接受</w:t>
            </w:r>
          </w:p>
          <w:p>
            <w:pPr>
              <w:spacing w:line="360" w:lineRule="exact"/>
              <w:jc w:val="left"/>
              <w:rPr>
                <w:rFonts w:cs="仿宋_GB2312" w:asciiTheme="minorEastAsia" w:hAnsiTheme="minorEastAsia"/>
                <w:szCs w:val="21"/>
                <w:highlight w:val="none"/>
              </w:rPr>
            </w:pPr>
            <w:r>
              <w:rPr>
                <w:rFonts w:hint="eastAsia" w:cs="仿宋_GB2312" w:asciiTheme="minorEastAsia" w:hAnsiTheme="minorEastAsia"/>
                <w:szCs w:val="21"/>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901"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1.7</w:t>
            </w:r>
          </w:p>
        </w:tc>
        <w:tc>
          <w:tcPr>
            <w:tcW w:w="1779"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响应预备会</w:t>
            </w:r>
          </w:p>
        </w:tc>
        <w:tc>
          <w:tcPr>
            <w:tcW w:w="6696" w:type="dxa"/>
            <w:vAlign w:val="center"/>
          </w:tcPr>
          <w:p>
            <w:pPr>
              <w:spacing w:line="360" w:lineRule="exact"/>
              <w:jc w:val="left"/>
              <w:rPr>
                <w:rFonts w:cs="仿宋_GB2312" w:asciiTheme="minorEastAsia" w:hAnsiTheme="minorEastAsia"/>
                <w:szCs w:val="21"/>
                <w:highlight w:val="none"/>
              </w:rPr>
            </w:pPr>
            <w:r>
              <w:rPr>
                <w:rFonts w:hint="eastAsia" w:cs="仿宋_GB2312" w:asciiTheme="minorEastAsia" w:hAnsiTheme="minorEastAsia"/>
                <w:szCs w:val="21"/>
                <w:highlight w:val="none"/>
              </w:rPr>
              <w:t>☑不召开</w:t>
            </w:r>
          </w:p>
          <w:p>
            <w:pPr>
              <w:spacing w:line="360" w:lineRule="exact"/>
              <w:jc w:val="left"/>
              <w:rPr>
                <w:rFonts w:cs="仿宋_GB2312" w:asciiTheme="minorEastAsia" w:hAnsiTheme="minorEastAsia"/>
                <w:szCs w:val="21"/>
                <w:highlight w:val="none"/>
              </w:rPr>
            </w:pPr>
            <w:r>
              <w:rPr>
                <w:rFonts w:hint="eastAsia" w:cs="仿宋_GB2312" w:asciiTheme="minorEastAsia" w:hAnsiTheme="minorEastAsia"/>
                <w:szCs w:val="21"/>
                <w:highlight w:val="none"/>
              </w:rPr>
              <w:t>□召开，召开时间：</w:t>
            </w:r>
          </w:p>
          <w:p>
            <w:pPr>
              <w:spacing w:line="360" w:lineRule="exact"/>
              <w:jc w:val="left"/>
              <w:rPr>
                <w:rFonts w:cs="仿宋_GB2312" w:asciiTheme="minorEastAsia" w:hAnsiTheme="minorEastAsia"/>
                <w:szCs w:val="21"/>
                <w:highlight w:val="none"/>
              </w:rPr>
            </w:pPr>
            <w:r>
              <w:rPr>
                <w:rFonts w:hint="eastAsia" w:cs="仿宋_GB2312" w:asciiTheme="minorEastAsia" w:hAnsiTheme="minorEastAsia"/>
                <w:szCs w:val="21"/>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901"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1.8</w:t>
            </w:r>
          </w:p>
        </w:tc>
        <w:tc>
          <w:tcPr>
            <w:tcW w:w="1779"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响应有效期</w:t>
            </w:r>
          </w:p>
        </w:tc>
        <w:tc>
          <w:tcPr>
            <w:tcW w:w="6696" w:type="dxa"/>
            <w:vAlign w:val="center"/>
          </w:tcPr>
          <w:p>
            <w:pPr>
              <w:spacing w:line="360" w:lineRule="exact"/>
              <w:jc w:val="left"/>
              <w:rPr>
                <w:rFonts w:cs="仿宋_GB2312" w:asciiTheme="minorEastAsia" w:hAnsiTheme="minorEastAsia"/>
                <w:szCs w:val="21"/>
                <w:highlight w:val="none"/>
              </w:rPr>
            </w:pPr>
            <w:r>
              <w:rPr>
                <w:rFonts w:hint="eastAsia" w:cs="仿宋_GB2312" w:asciiTheme="minorEastAsia" w:hAnsiTheme="minorEastAsia"/>
                <w:szCs w:val="21"/>
                <w:highlight w:val="none"/>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901"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1.9</w:t>
            </w:r>
          </w:p>
        </w:tc>
        <w:tc>
          <w:tcPr>
            <w:tcW w:w="1779"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比选保证金</w:t>
            </w:r>
          </w:p>
        </w:tc>
        <w:tc>
          <w:tcPr>
            <w:tcW w:w="6696" w:type="dxa"/>
            <w:vAlign w:val="center"/>
          </w:tcPr>
          <w:p>
            <w:pPr>
              <w:spacing w:line="360" w:lineRule="exact"/>
              <w:jc w:val="left"/>
              <w:rPr>
                <w:rFonts w:cs="仿宋_GB2312" w:asciiTheme="minorEastAsia" w:hAnsiTheme="minorEastAsia"/>
                <w:b/>
                <w:szCs w:val="21"/>
                <w:highlight w:val="none"/>
              </w:rPr>
            </w:pPr>
            <w:r>
              <w:rPr>
                <w:rFonts w:hint="eastAsia" w:cs="仿宋_GB2312" w:asciiTheme="minorEastAsia" w:hAnsiTheme="minorEastAsia"/>
                <w:szCs w:val="21"/>
                <w:highlight w:val="none"/>
              </w:rPr>
              <w:t>☑要求</w:t>
            </w:r>
            <w:r>
              <w:rPr>
                <w:rFonts w:hint="eastAsia" w:asciiTheme="minorEastAsia" w:hAnsiTheme="minorEastAsia" w:cstheme="minorEastAsia"/>
                <w:color w:val="000000" w:themeColor="text1"/>
                <w:sz w:val="24"/>
                <w:szCs w:val="24"/>
                <w:highlight w:val="none"/>
              </w:rPr>
              <w:t>，</w:t>
            </w:r>
            <w:r>
              <w:rPr>
                <w:rFonts w:hint="eastAsia" w:cs="仿宋_GB2312" w:asciiTheme="minorEastAsia" w:hAnsiTheme="minorEastAsia"/>
                <w:szCs w:val="21"/>
                <w:highlight w:val="none"/>
              </w:rPr>
              <w:t>比选保证金的形式：以金融机构、担保机构出具的保函或者转账等形式提交。</w:t>
            </w:r>
            <w:r>
              <w:rPr>
                <w:rFonts w:hint="eastAsia" w:cs="仿宋_GB2312" w:asciiTheme="minorEastAsia" w:hAnsiTheme="minorEastAsia"/>
                <w:b/>
                <w:szCs w:val="21"/>
                <w:highlight w:val="none"/>
              </w:rPr>
              <w:t>（必须由响应人基本账户汇出）</w:t>
            </w:r>
          </w:p>
          <w:p>
            <w:pPr>
              <w:spacing w:line="360" w:lineRule="exact"/>
              <w:jc w:val="left"/>
              <w:rPr>
                <w:rFonts w:cs="仿宋_GB2312" w:asciiTheme="minorEastAsia" w:hAnsiTheme="minorEastAsia"/>
                <w:b/>
                <w:szCs w:val="21"/>
                <w:highlight w:val="none"/>
              </w:rPr>
            </w:pPr>
            <w:r>
              <w:rPr>
                <w:rFonts w:hint="eastAsia" w:cs="仿宋_GB2312" w:asciiTheme="minorEastAsia" w:hAnsiTheme="minorEastAsia"/>
                <w:b/>
                <w:szCs w:val="21"/>
                <w:highlight w:val="none"/>
              </w:rPr>
              <w:t>比选保证金金额：30000元（大写：叁万元整）。</w:t>
            </w:r>
          </w:p>
          <w:p>
            <w:pPr>
              <w:spacing w:line="360" w:lineRule="exact"/>
              <w:jc w:val="left"/>
              <w:rPr>
                <w:rFonts w:cs="仿宋_GB2312" w:asciiTheme="minorEastAsia" w:hAnsiTheme="minorEastAsia"/>
                <w:szCs w:val="21"/>
                <w:highlight w:val="none"/>
              </w:rPr>
            </w:pPr>
            <w:r>
              <w:rPr>
                <w:rFonts w:hint="eastAsia" w:cs="仿宋_GB2312" w:asciiTheme="minorEastAsia" w:hAnsiTheme="minorEastAsia"/>
                <w:szCs w:val="21"/>
                <w:highlight w:val="none"/>
              </w:rPr>
              <w:t>□不要求</w:t>
            </w:r>
          </w:p>
          <w:p>
            <w:pPr>
              <w:spacing w:line="360" w:lineRule="exact"/>
              <w:jc w:val="left"/>
              <w:rPr>
                <w:rFonts w:cs="仿宋_GB2312" w:asciiTheme="minorEastAsia" w:hAnsiTheme="minorEastAsia"/>
                <w:szCs w:val="21"/>
                <w:highlight w:val="none"/>
              </w:rPr>
            </w:pPr>
            <w:r>
              <w:rPr>
                <w:rFonts w:hint="eastAsia" w:cs="仿宋_GB2312" w:asciiTheme="minorEastAsia" w:hAnsiTheme="minorEastAsia"/>
                <w:szCs w:val="21"/>
                <w:highlight w:val="none"/>
              </w:rPr>
              <w:t>交款方式： 转账方式</w:t>
            </w:r>
          </w:p>
          <w:p>
            <w:pPr>
              <w:spacing w:line="360" w:lineRule="exact"/>
              <w:rPr>
                <w:rFonts w:ascii="宋体" w:hAnsi="宋体" w:cs="宋体"/>
                <w:szCs w:val="21"/>
                <w:highlight w:val="none"/>
                <w:u w:val="single"/>
              </w:rPr>
            </w:pPr>
            <w:r>
              <w:rPr>
                <w:rFonts w:hint="eastAsia" w:cs="仿宋_GB2312" w:asciiTheme="minorEastAsia" w:hAnsiTheme="minorEastAsia"/>
                <w:szCs w:val="21"/>
                <w:highlight w:val="none"/>
              </w:rPr>
              <w:t>收款单位：</w:t>
            </w:r>
            <w:r>
              <w:rPr>
                <w:rFonts w:hint="eastAsia" w:ascii="宋体" w:hAnsi="宋体" w:cs="宋体"/>
                <w:color w:val="000000"/>
                <w:szCs w:val="21"/>
                <w:highlight w:val="none"/>
              </w:rPr>
              <w:t>四川康藏路桥有限责任公司。</w:t>
            </w:r>
          </w:p>
          <w:p>
            <w:pPr>
              <w:spacing w:line="360" w:lineRule="exact"/>
              <w:rPr>
                <w:rFonts w:ascii="宋体" w:hAnsi="宋体" w:cs="宋体"/>
                <w:color w:val="000000"/>
                <w:szCs w:val="21"/>
                <w:highlight w:val="none"/>
              </w:rPr>
            </w:pPr>
            <w:r>
              <w:rPr>
                <w:rFonts w:hint="eastAsia" w:ascii="宋体" w:hAnsi="宋体" w:cs="宋体"/>
                <w:szCs w:val="21"/>
                <w:highlight w:val="none"/>
              </w:rPr>
              <w:t>开 户 行：</w:t>
            </w:r>
            <w:r>
              <w:rPr>
                <w:rFonts w:hint="eastAsia" w:ascii="宋体" w:hAnsi="宋体" w:cs="宋体"/>
                <w:color w:val="000000"/>
                <w:szCs w:val="21"/>
                <w:highlight w:val="none"/>
              </w:rPr>
              <w:t>中国工商银行股份有限公司雅安中大街支行。</w:t>
            </w:r>
          </w:p>
          <w:p>
            <w:pPr>
              <w:spacing w:line="360" w:lineRule="exact"/>
              <w:rPr>
                <w:rFonts w:ascii="宋体" w:hAnsi="宋体" w:cs="宋体"/>
                <w:b/>
                <w:szCs w:val="21"/>
                <w:highlight w:val="none"/>
                <w:u w:val="single"/>
              </w:rPr>
            </w:pPr>
            <w:r>
              <w:rPr>
                <w:rFonts w:hint="eastAsia" w:ascii="宋体" w:hAnsi="宋体" w:cs="宋体"/>
                <w:szCs w:val="21"/>
                <w:highlight w:val="none"/>
              </w:rPr>
              <w:t>帐    号：</w:t>
            </w:r>
            <w:r>
              <w:rPr>
                <w:rFonts w:hint="eastAsia" w:ascii="宋体" w:hAnsi="宋体" w:cs="宋体"/>
                <w:color w:val="000000"/>
                <w:szCs w:val="21"/>
                <w:highlight w:val="none"/>
              </w:rPr>
              <w:t>2319 6142 0902 2105 256。</w:t>
            </w:r>
          </w:p>
          <w:p>
            <w:pPr>
              <w:spacing w:line="360" w:lineRule="exact"/>
              <w:jc w:val="left"/>
              <w:rPr>
                <w:rFonts w:cs="宋体" w:asciiTheme="minorEastAsia" w:hAnsiTheme="minorEastAsia"/>
                <w:szCs w:val="21"/>
                <w:highlight w:val="none"/>
              </w:rPr>
            </w:pPr>
            <w:r>
              <w:rPr>
                <w:rFonts w:hint="eastAsia" w:cs="仿宋_GB2312" w:asciiTheme="minorEastAsia" w:hAnsiTheme="minorEastAsia"/>
                <w:b/>
                <w:color w:val="000000" w:themeColor="text1"/>
                <w:szCs w:val="21"/>
                <w:highlight w:val="none"/>
              </w:rPr>
              <w:t>比选保证金截止时间：2019年11月11日17时00分</w:t>
            </w:r>
            <w:r>
              <w:rPr>
                <w:rFonts w:hint="eastAsia" w:cs="仿宋_GB2312" w:asciiTheme="minorEastAsia" w:hAnsiTheme="minorEastAsia"/>
                <w:szCs w:val="21"/>
                <w:highlight w:val="none"/>
              </w:rPr>
              <w:t>（保证金的缴纳以银行到账时间为准）。比选保证金通过响应人基本账户进行缴纳，</w:t>
            </w:r>
            <w:r>
              <w:rPr>
                <w:rFonts w:hint="eastAsia" w:cs="宋体" w:asciiTheme="minorEastAsia" w:hAnsiTheme="minorEastAsia"/>
                <w:b/>
                <w:bCs/>
                <w:szCs w:val="21"/>
                <w:highlight w:val="none"/>
              </w:rPr>
              <w:t>（备注所响应项目全称</w:t>
            </w:r>
            <w:r>
              <w:rPr>
                <w:rFonts w:hint="eastAsia" w:cs="宋体" w:asciiTheme="minorEastAsia" w:hAnsiTheme="minorEastAsia"/>
                <w:szCs w:val="21"/>
                <w:highlight w:val="none"/>
              </w:rPr>
              <w:t>）</w:t>
            </w:r>
            <w:r>
              <w:rPr>
                <w:rFonts w:hint="eastAsia" w:cs="仿宋_GB2312" w:asciiTheme="minorEastAsia" w:hAnsiTheme="minorEastAsia"/>
                <w:szCs w:val="21"/>
                <w:highlight w:val="none"/>
              </w:rPr>
              <w:t>保留转账记录开标时备查。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901"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1.10</w:t>
            </w:r>
          </w:p>
        </w:tc>
        <w:tc>
          <w:tcPr>
            <w:tcW w:w="1779"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比选资料的特殊要求</w:t>
            </w:r>
          </w:p>
        </w:tc>
        <w:tc>
          <w:tcPr>
            <w:tcW w:w="6696" w:type="dxa"/>
            <w:vAlign w:val="center"/>
          </w:tcPr>
          <w:p>
            <w:pPr>
              <w:spacing w:line="360" w:lineRule="exact"/>
              <w:jc w:val="left"/>
              <w:rPr>
                <w:rFonts w:cs="仿宋_GB2312" w:asciiTheme="minorEastAsia" w:hAnsiTheme="minorEastAsia"/>
                <w:szCs w:val="21"/>
                <w:highlight w:val="none"/>
              </w:rPr>
            </w:pPr>
            <w:r>
              <w:rPr>
                <w:rFonts w:hint="eastAsia" w:cs="仿宋_GB2312" w:asciiTheme="minorEastAsia" w:hAnsiTheme="minorEastAsia"/>
                <w:szCs w:val="21"/>
                <w:highlight w:val="none"/>
              </w:rPr>
              <w:t>☑无</w:t>
            </w:r>
          </w:p>
          <w:p>
            <w:pPr>
              <w:spacing w:line="360" w:lineRule="exact"/>
              <w:jc w:val="left"/>
              <w:rPr>
                <w:rFonts w:cs="仿宋_GB2312" w:asciiTheme="minorEastAsia" w:hAnsiTheme="minorEastAsia"/>
                <w:szCs w:val="21"/>
                <w:highlight w:val="none"/>
              </w:rPr>
            </w:pPr>
            <w:r>
              <w:rPr>
                <w:rFonts w:hint="eastAsia" w:cs="仿宋_GB2312" w:asciiTheme="minorEastAsia" w:hAnsiTheme="minorEastAsia"/>
                <w:szCs w:val="21"/>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901"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1.11</w:t>
            </w:r>
          </w:p>
        </w:tc>
        <w:tc>
          <w:tcPr>
            <w:tcW w:w="1779"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是否允许递交备选响应方案</w:t>
            </w:r>
          </w:p>
        </w:tc>
        <w:tc>
          <w:tcPr>
            <w:tcW w:w="6696" w:type="dxa"/>
            <w:vAlign w:val="center"/>
          </w:tcPr>
          <w:p>
            <w:pPr>
              <w:spacing w:line="360" w:lineRule="exact"/>
              <w:jc w:val="left"/>
              <w:rPr>
                <w:rFonts w:cs="仿宋_GB2312" w:asciiTheme="minorEastAsia" w:hAnsiTheme="minorEastAsia"/>
                <w:szCs w:val="21"/>
                <w:highlight w:val="none"/>
              </w:rPr>
            </w:pPr>
            <w:r>
              <w:rPr>
                <w:rFonts w:hint="eastAsia" w:cs="仿宋_GB2312" w:asciiTheme="minorEastAsia" w:hAnsiTheme="minorEastAsia"/>
                <w:szCs w:val="21"/>
                <w:highlight w:val="none"/>
              </w:rPr>
              <w:t>☑不允许</w:t>
            </w:r>
          </w:p>
          <w:p>
            <w:pPr>
              <w:spacing w:line="360" w:lineRule="exact"/>
              <w:jc w:val="left"/>
              <w:rPr>
                <w:rFonts w:cs="仿宋_GB2312" w:asciiTheme="minorEastAsia" w:hAnsiTheme="minorEastAsia"/>
                <w:szCs w:val="21"/>
                <w:highlight w:val="none"/>
              </w:rPr>
            </w:pPr>
            <w:r>
              <w:rPr>
                <w:rFonts w:hint="eastAsia" w:cs="仿宋_GB2312" w:asciiTheme="minorEastAsia" w:hAnsiTheme="minorEastAsia"/>
                <w:szCs w:val="21"/>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901"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1.12</w:t>
            </w:r>
          </w:p>
        </w:tc>
        <w:tc>
          <w:tcPr>
            <w:tcW w:w="1779" w:type="dxa"/>
            <w:vAlign w:val="center"/>
          </w:tcPr>
          <w:p>
            <w:pPr>
              <w:spacing w:line="360" w:lineRule="exact"/>
              <w:jc w:val="center"/>
              <w:rPr>
                <w:rFonts w:cs="宋体" w:asciiTheme="minorEastAsia" w:hAnsiTheme="minorEastAsia"/>
                <w:szCs w:val="21"/>
                <w:highlight w:val="none"/>
              </w:rPr>
            </w:pPr>
            <w:r>
              <w:rPr>
                <w:rFonts w:hint="eastAsia" w:cs="宋体" w:asciiTheme="minorEastAsia" w:hAnsiTheme="minorEastAsia"/>
                <w:szCs w:val="21"/>
                <w:highlight w:val="none"/>
              </w:rPr>
              <w:t>响应文件格式</w:t>
            </w:r>
          </w:p>
        </w:tc>
        <w:tc>
          <w:tcPr>
            <w:tcW w:w="6696" w:type="dxa"/>
            <w:vAlign w:val="center"/>
          </w:tcPr>
          <w:p>
            <w:pPr>
              <w:spacing w:line="360" w:lineRule="exact"/>
              <w:rPr>
                <w:rFonts w:cs="宋体" w:asciiTheme="minorEastAsia" w:hAnsiTheme="minorEastAsia"/>
                <w:szCs w:val="21"/>
                <w:highlight w:val="none"/>
              </w:rPr>
            </w:pPr>
            <w:r>
              <w:rPr>
                <w:rFonts w:hint="eastAsia" w:cs="宋体" w:asciiTheme="minorEastAsia" w:hAnsiTheme="minorEastAsia"/>
                <w:szCs w:val="21"/>
                <w:highlight w:val="none"/>
              </w:rPr>
              <w:t>（1）响应人不得对比选文件格式中的内容进行删减或修改。</w:t>
            </w:r>
          </w:p>
          <w:p>
            <w:pPr>
              <w:spacing w:line="360" w:lineRule="exact"/>
              <w:rPr>
                <w:rFonts w:cs="宋体" w:asciiTheme="minorEastAsia" w:hAnsiTheme="minorEastAsia"/>
                <w:szCs w:val="21"/>
                <w:highlight w:val="none"/>
              </w:rPr>
            </w:pPr>
            <w:r>
              <w:rPr>
                <w:rFonts w:hint="eastAsia" w:cs="宋体" w:asciiTheme="minorEastAsia" w:hAnsiTheme="minorEastAsia"/>
                <w:szCs w:val="21"/>
                <w:highlight w:val="none"/>
              </w:rPr>
              <w:t>（2）响应人可以在格式内容之外另行说明和增加相关内容，作为响应文件的组成部分。另行说明或自行增加的内容、以及按响应文件格式在空格（下划线）由响应人填写的内容，不得与比选文件的强制性审查标准和禁止性规定相抵触。</w:t>
            </w:r>
          </w:p>
          <w:p>
            <w:pPr>
              <w:spacing w:line="360" w:lineRule="exact"/>
              <w:rPr>
                <w:rFonts w:cs="宋体" w:asciiTheme="minorEastAsia" w:hAnsiTheme="minorEastAsia"/>
                <w:szCs w:val="21"/>
                <w:highlight w:val="none"/>
              </w:rPr>
            </w:pPr>
            <w:r>
              <w:rPr>
                <w:rFonts w:hint="eastAsia" w:cs="宋体" w:asciiTheme="minorEastAsia" w:hAnsiTheme="minorEastAsia"/>
                <w:szCs w:val="21"/>
                <w:highlight w:val="none"/>
              </w:rPr>
              <w:t>（3）按响应文件格式在空格（下划线）由响应人填写的内容，确实没有需要填写的，可以在空格中用“/”标示，也可以不填（空白）。但比选文件中另有规定的从其规定。</w:t>
            </w:r>
          </w:p>
          <w:p>
            <w:pPr>
              <w:spacing w:line="360" w:lineRule="exact"/>
              <w:rPr>
                <w:rFonts w:cs="宋体" w:asciiTheme="minorEastAsia" w:hAnsiTheme="minorEastAsia"/>
                <w:szCs w:val="21"/>
                <w:highlight w:val="none"/>
              </w:rPr>
            </w:pPr>
            <w:r>
              <w:rPr>
                <w:rFonts w:hint="eastAsia" w:cs="宋体" w:asciiTheme="minorEastAsia" w:hAnsiTheme="minorEastAsia"/>
                <w:szCs w:val="21"/>
                <w:highlight w:val="none"/>
              </w:rPr>
              <w:t>（4）响应文件应对比选文件提出的所有实质性要求和条件作出实质性响应，并且实质性响应的内容不得互相矛盾。</w:t>
            </w:r>
          </w:p>
          <w:p>
            <w:pPr>
              <w:spacing w:line="360" w:lineRule="exact"/>
              <w:rPr>
                <w:rFonts w:cs="宋体" w:asciiTheme="minorEastAsia" w:hAnsiTheme="minorEastAsia"/>
                <w:szCs w:val="21"/>
                <w:highlight w:val="none"/>
              </w:rPr>
            </w:pPr>
            <w:r>
              <w:rPr>
                <w:rFonts w:hint="eastAsia" w:cs="宋体" w:asciiTheme="minorEastAsia" w:hAnsiTheme="minorEastAsia"/>
                <w:szCs w:val="21"/>
                <w:highlight w:val="none"/>
              </w:rPr>
              <w:t>（5）响应文件应内容完整，字迹清晰可辨。响应文件（不包括所附证明材料）字迹或印章模糊导致无法确认响应要求的，应作废标处理。</w:t>
            </w:r>
          </w:p>
          <w:p>
            <w:pPr>
              <w:spacing w:line="360" w:lineRule="exact"/>
              <w:rPr>
                <w:rFonts w:cs="宋体" w:asciiTheme="minorEastAsia" w:hAnsiTheme="minorEastAsia"/>
                <w:b/>
                <w:szCs w:val="21"/>
                <w:highlight w:val="none"/>
              </w:rPr>
            </w:pPr>
            <w:r>
              <w:rPr>
                <w:rFonts w:hint="eastAsia" w:cs="宋体" w:asciiTheme="minorEastAsia" w:hAnsiTheme="minorEastAsia"/>
                <w:szCs w:val="21"/>
                <w:highlight w:val="none"/>
              </w:rPr>
              <w:t>（6）响应文件所附证明材料应内容完整并清晰可辨。所附证明材料内容不完整或字迹、印章模糊的，</w:t>
            </w:r>
            <w:r>
              <w:rPr>
                <w:rFonts w:hint="eastAsia" w:cs="宋体" w:asciiTheme="minorEastAsia" w:hAnsiTheme="minorEastAsia"/>
                <w:szCs w:val="21"/>
                <w:highlight w:val="none"/>
                <w:lang w:eastAsia="zh-CN"/>
              </w:rPr>
              <w:t>评审</w:t>
            </w:r>
            <w:r>
              <w:rPr>
                <w:rFonts w:hint="eastAsia" w:cs="宋体" w:asciiTheme="minorEastAsia" w:hAnsiTheme="minorEastAsia"/>
                <w:szCs w:val="21"/>
                <w:highlight w:val="none"/>
              </w:rPr>
              <w:t>委员会应要求响应人提供原件核验。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901"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1.13</w:t>
            </w:r>
          </w:p>
        </w:tc>
        <w:tc>
          <w:tcPr>
            <w:tcW w:w="1779" w:type="dxa"/>
            <w:vAlign w:val="center"/>
          </w:tcPr>
          <w:p>
            <w:pPr>
              <w:spacing w:line="360" w:lineRule="exact"/>
              <w:jc w:val="center"/>
              <w:rPr>
                <w:rFonts w:cs="宋体" w:asciiTheme="minorEastAsia" w:hAnsiTheme="minorEastAsia"/>
                <w:szCs w:val="21"/>
                <w:highlight w:val="none"/>
              </w:rPr>
            </w:pPr>
            <w:r>
              <w:rPr>
                <w:rFonts w:hint="eastAsia" w:cs="宋体" w:asciiTheme="minorEastAsia" w:hAnsiTheme="minorEastAsia"/>
                <w:szCs w:val="21"/>
                <w:highlight w:val="none"/>
              </w:rPr>
              <w:t>签字或盖章要求</w:t>
            </w:r>
          </w:p>
        </w:tc>
        <w:tc>
          <w:tcPr>
            <w:tcW w:w="6696" w:type="dxa"/>
            <w:vAlign w:val="center"/>
          </w:tcPr>
          <w:p>
            <w:pPr>
              <w:spacing w:line="360" w:lineRule="exact"/>
              <w:rPr>
                <w:rFonts w:cs="宋体" w:asciiTheme="minorEastAsia" w:hAnsiTheme="minorEastAsia"/>
                <w:szCs w:val="21"/>
                <w:highlight w:val="none"/>
              </w:rPr>
            </w:pPr>
            <w:r>
              <w:rPr>
                <w:rFonts w:hint="eastAsia" w:cs="宋体" w:asciiTheme="minorEastAsia" w:hAnsiTheme="minorEastAsia"/>
                <w:szCs w:val="21"/>
                <w:highlight w:val="none"/>
              </w:rPr>
              <w:t>（1）所有要求签字的地方都应用不褪色的墨水或签字笔由本人亲笔手写签字（包括姓和名），不得用盖章（如签名章、签字章等）代替，也不得由他人代签。</w:t>
            </w:r>
          </w:p>
          <w:p>
            <w:pPr>
              <w:spacing w:line="360" w:lineRule="exact"/>
              <w:rPr>
                <w:rFonts w:cs="宋体" w:asciiTheme="minorEastAsia" w:hAnsiTheme="minorEastAsia"/>
                <w:szCs w:val="21"/>
                <w:highlight w:val="none"/>
              </w:rPr>
            </w:pPr>
            <w:r>
              <w:rPr>
                <w:rFonts w:hint="eastAsia" w:cs="宋体" w:asciiTheme="minorEastAsia" w:hAnsiTheme="minorEastAsia"/>
                <w:szCs w:val="21"/>
                <w:highlight w:val="none"/>
              </w:rPr>
              <w:t>（2）所有要求盖章的地方都应加盖响应人单位（法定名称）章（鲜章），不得使用专用印章（如经济合同章、投标专用章等）或下属单位印章代替。</w:t>
            </w:r>
          </w:p>
          <w:p>
            <w:pPr>
              <w:adjustRightInd w:val="0"/>
              <w:snapToGrid w:val="0"/>
              <w:spacing w:line="360" w:lineRule="exact"/>
              <w:rPr>
                <w:rFonts w:cs="宋体" w:asciiTheme="minorEastAsia" w:hAnsiTheme="minorEastAsia"/>
                <w:b/>
                <w:szCs w:val="21"/>
                <w:highlight w:val="none"/>
              </w:rPr>
            </w:pPr>
            <w:r>
              <w:rPr>
                <w:rFonts w:hint="eastAsia" w:cs="宋体" w:asciiTheme="minorEastAsia" w:hAnsiTheme="minorEastAsia"/>
                <w:szCs w:val="21"/>
                <w:highlight w:val="none"/>
              </w:rPr>
              <w:t>（3）响应文件格式中要求响应人“法定代表人或其委托代理人”签字的，如法定代表人亲自参与比选而不委托代理人参与比选，由法定代表人签字；如法定代表人授权委托代理人</w:t>
            </w:r>
            <w:r>
              <w:rPr>
                <w:rFonts w:hint="eastAsia" w:cs="宋体" w:asciiTheme="minorEastAsia" w:hAnsiTheme="minorEastAsia"/>
                <w:szCs w:val="21"/>
                <w:highlight w:val="none"/>
                <w:lang w:eastAsia="zh-CN"/>
              </w:rPr>
              <w:t>响应</w:t>
            </w:r>
            <w:r>
              <w:rPr>
                <w:rFonts w:hint="eastAsia" w:cs="宋体" w:asciiTheme="minorEastAsia" w:hAnsiTheme="minorEastAsia"/>
                <w:szCs w:val="21"/>
                <w:highlight w:val="none"/>
              </w:rPr>
              <w:t>，由委托代理人签字，也可由法定代表人签字。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901"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1.14</w:t>
            </w:r>
          </w:p>
        </w:tc>
        <w:tc>
          <w:tcPr>
            <w:tcW w:w="1779" w:type="dxa"/>
            <w:vAlign w:val="center"/>
          </w:tcPr>
          <w:p>
            <w:pPr>
              <w:autoSpaceDE w:val="0"/>
              <w:autoSpaceDN w:val="0"/>
              <w:adjustRightInd w:val="0"/>
              <w:spacing w:line="360" w:lineRule="exact"/>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响应文件副本份数</w:t>
            </w:r>
          </w:p>
        </w:tc>
        <w:tc>
          <w:tcPr>
            <w:tcW w:w="6696" w:type="dxa"/>
            <w:vAlign w:val="center"/>
          </w:tcPr>
          <w:p>
            <w:pPr>
              <w:widowControl/>
              <w:spacing w:line="360" w:lineRule="exact"/>
              <w:jc w:val="left"/>
              <w:rPr>
                <w:rFonts w:cs="宋体" w:asciiTheme="minorEastAsia" w:hAnsiTheme="minorEastAsia"/>
                <w:b/>
                <w:kern w:val="0"/>
                <w:szCs w:val="21"/>
                <w:highlight w:val="none"/>
              </w:rPr>
            </w:pPr>
            <w:r>
              <w:rPr>
                <w:rFonts w:hint="eastAsia" w:cs="宋体" w:asciiTheme="minorEastAsia" w:hAnsiTheme="minorEastAsia"/>
                <w:b/>
                <w:kern w:val="0"/>
                <w:szCs w:val="21"/>
                <w:highlight w:val="none"/>
                <w:u w:val="single"/>
              </w:rPr>
              <w:t>一 份</w:t>
            </w:r>
            <w:r>
              <w:rPr>
                <w:rFonts w:hint="eastAsia" w:cs="宋体" w:asciiTheme="minorEastAsia" w:hAnsiTheme="minorEastAsia"/>
                <w:b/>
                <w:kern w:val="0"/>
                <w:szCs w:val="21"/>
                <w:highlight w:val="none"/>
              </w:rPr>
              <w:t>。响应文件电子文档（U盘1份）。</w:t>
            </w:r>
          </w:p>
          <w:p>
            <w:pPr>
              <w:spacing w:line="360" w:lineRule="exact"/>
              <w:rPr>
                <w:rFonts w:cs="宋体" w:asciiTheme="minorEastAsia" w:hAnsiTheme="minorEastAsia"/>
                <w:kern w:val="0"/>
                <w:szCs w:val="21"/>
                <w:highlight w:val="none"/>
              </w:rPr>
            </w:pPr>
            <w:r>
              <w:rPr>
                <w:rFonts w:hint="eastAsia" w:cs="宋体" w:asciiTheme="minorEastAsia" w:hAnsiTheme="minorEastAsia"/>
                <w:kern w:val="0"/>
                <w:szCs w:val="21"/>
                <w:highlight w:val="none"/>
              </w:rPr>
              <w:t>响应文件副本由其正本复制（复印）而成（包括证明文件）。当副本和正本不一致时，以正本为准，但副本和正本内容不一致造成的</w:t>
            </w:r>
            <w:r>
              <w:rPr>
                <w:rFonts w:hint="eastAsia" w:cs="宋体" w:asciiTheme="minorEastAsia" w:hAnsiTheme="minorEastAsia"/>
                <w:kern w:val="0"/>
                <w:szCs w:val="21"/>
                <w:highlight w:val="none"/>
                <w:lang w:eastAsia="zh-CN"/>
              </w:rPr>
              <w:t>评审</w:t>
            </w:r>
            <w:r>
              <w:rPr>
                <w:rFonts w:hint="eastAsia" w:cs="宋体" w:asciiTheme="minorEastAsia" w:hAnsiTheme="minorEastAsia"/>
                <w:kern w:val="0"/>
                <w:szCs w:val="21"/>
                <w:highlight w:val="none"/>
              </w:rPr>
              <w:t>差错由响应人自行承担。电子文档与纸质文档不一致时，以纸质文档为准。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901"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1.15</w:t>
            </w:r>
          </w:p>
        </w:tc>
        <w:tc>
          <w:tcPr>
            <w:tcW w:w="1779" w:type="dxa"/>
            <w:vAlign w:val="center"/>
          </w:tcPr>
          <w:p>
            <w:pPr>
              <w:spacing w:line="360" w:lineRule="exact"/>
              <w:jc w:val="center"/>
              <w:rPr>
                <w:rFonts w:cs="宋体" w:asciiTheme="minorEastAsia" w:hAnsiTheme="minorEastAsia"/>
                <w:szCs w:val="21"/>
                <w:highlight w:val="none"/>
              </w:rPr>
            </w:pPr>
            <w:r>
              <w:rPr>
                <w:rFonts w:hint="eastAsia" w:cs="宋体" w:asciiTheme="minorEastAsia" w:hAnsiTheme="minorEastAsia"/>
                <w:szCs w:val="21"/>
                <w:highlight w:val="none"/>
              </w:rPr>
              <w:t>装订要求</w:t>
            </w:r>
          </w:p>
        </w:tc>
        <w:tc>
          <w:tcPr>
            <w:tcW w:w="6696" w:type="dxa"/>
            <w:vAlign w:val="center"/>
          </w:tcPr>
          <w:p>
            <w:pPr>
              <w:spacing w:line="360" w:lineRule="exact"/>
              <w:rPr>
                <w:rFonts w:cs="宋体" w:asciiTheme="minorEastAsia" w:hAnsiTheme="minorEastAsia"/>
                <w:szCs w:val="21"/>
                <w:highlight w:val="none"/>
              </w:rPr>
            </w:pPr>
            <w:r>
              <w:rPr>
                <w:rFonts w:hint="eastAsia" w:cs="宋体" w:asciiTheme="minorEastAsia" w:hAnsiTheme="minorEastAsia"/>
                <w:szCs w:val="21"/>
                <w:highlight w:val="none"/>
              </w:rPr>
              <w:t>响应文件的正本和副本一律用A4复印纸（图、表及证件可以除外）编制和复制。</w:t>
            </w:r>
          </w:p>
          <w:p>
            <w:pPr>
              <w:spacing w:line="360" w:lineRule="exact"/>
              <w:rPr>
                <w:rFonts w:cs="宋体" w:asciiTheme="minorEastAsia" w:hAnsiTheme="minorEastAsia"/>
                <w:szCs w:val="21"/>
                <w:highlight w:val="none"/>
              </w:rPr>
            </w:pPr>
            <w:r>
              <w:rPr>
                <w:rFonts w:hint="eastAsia" w:cs="宋体" w:asciiTheme="minorEastAsia" w:hAnsiTheme="minorEastAsia"/>
                <w:szCs w:val="21"/>
                <w:highlight w:val="none"/>
              </w:rPr>
              <w:t>响应文件的正本和副本应采用粘贴方式左侧装订，不得采用活页夹等可随时拆换的方式装订，不得有零散页。</w:t>
            </w:r>
          </w:p>
          <w:p>
            <w:pPr>
              <w:spacing w:line="360" w:lineRule="exact"/>
              <w:rPr>
                <w:rFonts w:cs="宋体" w:asciiTheme="minorEastAsia" w:hAnsiTheme="minorEastAsia"/>
                <w:szCs w:val="21"/>
                <w:highlight w:val="none"/>
              </w:rPr>
            </w:pPr>
            <w:r>
              <w:rPr>
                <w:rFonts w:hint="eastAsia" w:cs="宋体" w:asciiTheme="minorEastAsia" w:hAnsiTheme="minorEastAsia"/>
                <w:szCs w:val="21"/>
                <w:highlight w:val="none"/>
              </w:rPr>
              <w:t>响应文件应严格按照第四章“响应文件格式”中的目录次序装订；若同一册的内容较多，可装订成若干分册，并在封面标明次序及册数。</w:t>
            </w:r>
          </w:p>
          <w:p>
            <w:pPr>
              <w:spacing w:line="360" w:lineRule="exact"/>
              <w:rPr>
                <w:rFonts w:cs="宋体" w:asciiTheme="minorEastAsia" w:hAnsiTheme="minorEastAsia"/>
                <w:szCs w:val="21"/>
                <w:highlight w:val="none"/>
              </w:rPr>
            </w:pPr>
            <w:r>
              <w:rPr>
                <w:rFonts w:hint="eastAsia" w:cs="宋体" w:asciiTheme="minorEastAsia" w:hAnsiTheme="minorEastAsia"/>
                <w:szCs w:val="21"/>
                <w:highlight w:val="none"/>
              </w:rPr>
              <w:t>响应文件中的证明、证件及附件等的复制件应集中紧附在相应正文内容后面，并尽量与前面正文部分的顺序相对应。</w:t>
            </w:r>
          </w:p>
          <w:p>
            <w:pPr>
              <w:spacing w:line="360" w:lineRule="exact"/>
              <w:rPr>
                <w:rFonts w:cs="宋体" w:asciiTheme="minorEastAsia" w:hAnsiTheme="minorEastAsia"/>
                <w:szCs w:val="21"/>
                <w:highlight w:val="none"/>
              </w:rPr>
            </w:pPr>
            <w:r>
              <w:rPr>
                <w:rFonts w:hint="eastAsia" w:cs="宋体" w:asciiTheme="minorEastAsia" w:hAnsiTheme="minorEastAsia"/>
                <w:szCs w:val="21"/>
                <w:highlight w:val="none"/>
              </w:rPr>
              <w:t>修改的响应文件的装订也应按本要求办理。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901"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1.16</w:t>
            </w:r>
          </w:p>
        </w:tc>
        <w:tc>
          <w:tcPr>
            <w:tcW w:w="1779" w:type="dxa"/>
            <w:vAlign w:val="center"/>
          </w:tcPr>
          <w:p>
            <w:pPr>
              <w:spacing w:line="360" w:lineRule="exact"/>
              <w:jc w:val="center"/>
              <w:rPr>
                <w:rFonts w:cs="宋体" w:asciiTheme="minorEastAsia" w:hAnsiTheme="minorEastAsia"/>
                <w:szCs w:val="21"/>
                <w:highlight w:val="none"/>
              </w:rPr>
            </w:pPr>
            <w:r>
              <w:rPr>
                <w:rFonts w:hint="eastAsia" w:cs="宋体" w:asciiTheme="minorEastAsia" w:hAnsiTheme="minorEastAsia"/>
                <w:szCs w:val="21"/>
                <w:highlight w:val="none"/>
              </w:rPr>
              <w:t>响应文件的包装和密封</w:t>
            </w:r>
          </w:p>
        </w:tc>
        <w:tc>
          <w:tcPr>
            <w:tcW w:w="6696" w:type="dxa"/>
            <w:vAlign w:val="center"/>
          </w:tcPr>
          <w:p>
            <w:pPr>
              <w:spacing w:line="360" w:lineRule="exact"/>
              <w:rPr>
                <w:rFonts w:cs="宋体" w:asciiTheme="minorEastAsia" w:hAnsiTheme="minorEastAsia"/>
                <w:szCs w:val="21"/>
                <w:highlight w:val="none"/>
              </w:rPr>
            </w:pPr>
            <w:r>
              <w:rPr>
                <w:rFonts w:hint="eastAsia" w:cs="宋体" w:asciiTheme="minorEastAsia" w:hAnsiTheme="minorEastAsia"/>
                <w:szCs w:val="21"/>
                <w:highlight w:val="none"/>
              </w:rPr>
              <w:t>密封完好均有效，每一个包装都应在其封套的封口处加贴封条，并在封套的封口处加盖响应人单位章（鲜章）。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901"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1.17</w:t>
            </w:r>
          </w:p>
        </w:tc>
        <w:tc>
          <w:tcPr>
            <w:tcW w:w="1779" w:type="dxa"/>
            <w:vAlign w:val="center"/>
          </w:tcPr>
          <w:p>
            <w:pPr>
              <w:spacing w:line="360" w:lineRule="exact"/>
              <w:jc w:val="center"/>
              <w:rPr>
                <w:rFonts w:cs="宋体" w:asciiTheme="minorEastAsia" w:hAnsiTheme="minorEastAsia"/>
                <w:szCs w:val="21"/>
                <w:highlight w:val="none"/>
              </w:rPr>
            </w:pPr>
            <w:r>
              <w:rPr>
                <w:rFonts w:hint="eastAsia" w:cs="宋体" w:asciiTheme="minorEastAsia" w:hAnsiTheme="minorEastAsia"/>
                <w:szCs w:val="21"/>
                <w:highlight w:val="none"/>
              </w:rPr>
              <w:t>封套上写明</w:t>
            </w:r>
          </w:p>
        </w:tc>
        <w:tc>
          <w:tcPr>
            <w:tcW w:w="6696" w:type="dxa"/>
            <w:vAlign w:val="center"/>
          </w:tcPr>
          <w:p>
            <w:pPr>
              <w:spacing w:line="360" w:lineRule="exact"/>
              <w:rPr>
                <w:rFonts w:cs="宋体" w:asciiTheme="minorEastAsia" w:hAnsiTheme="minorEastAsia"/>
                <w:kern w:val="0"/>
                <w:szCs w:val="21"/>
                <w:highlight w:val="none"/>
              </w:rPr>
            </w:pPr>
            <w:r>
              <w:rPr>
                <w:rFonts w:hint="eastAsia" w:cs="宋体" w:asciiTheme="minorEastAsia" w:hAnsiTheme="minorEastAsia"/>
                <w:szCs w:val="21"/>
                <w:highlight w:val="none"/>
              </w:rPr>
              <w:t>招标人的地址：</w:t>
            </w:r>
            <w:r>
              <w:rPr>
                <w:rFonts w:hint="eastAsia" w:cs="宋体" w:asciiTheme="minorEastAsia" w:hAnsiTheme="minorEastAsia"/>
                <w:kern w:val="0"/>
                <w:szCs w:val="21"/>
                <w:highlight w:val="none"/>
              </w:rPr>
              <w:t>雅安市雨城区城后路134号</w:t>
            </w:r>
          </w:p>
          <w:p>
            <w:pPr>
              <w:spacing w:line="360" w:lineRule="exact"/>
              <w:rPr>
                <w:rFonts w:cs="宋体" w:asciiTheme="minorEastAsia" w:hAnsiTheme="minorEastAsia"/>
                <w:szCs w:val="21"/>
                <w:highlight w:val="none"/>
                <w:u w:val="single"/>
              </w:rPr>
            </w:pPr>
            <w:r>
              <w:rPr>
                <w:rFonts w:hint="eastAsia" w:cs="宋体" w:asciiTheme="minorEastAsia" w:hAnsiTheme="minorEastAsia"/>
                <w:szCs w:val="21"/>
                <w:highlight w:val="none"/>
              </w:rPr>
              <w:t xml:space="preserve">招标人全称：四川康藏路桥有限责任公司                          </w:t>
            </w:r>
            <w:r>
              <w:rPr>
                <w:rFonts w:hint="eastAsia" w:cs="宋体" w:asciiTheme="minorEastAsia" w:hAnsiTheme="minorEastAsia"/>
                <w:szCs w:val="21"/>
                <w:highlight w:val="none"/>
                <w:u w:val="single"/>
              </w:rPr>
              <w:t xml:space="preserve">     </w:t>
            </w:r>
          </w:p>
          <w:p>
            <w:pPr>
              <w:spacing w:line="360" w:lineRule="exact"/>
              <w:rPr>
                <w:rFonts w:cs="宋体" w:asciiTheme="minorEastAsia" w:hAnsiTheme="minorEastAsia"/>
                <w:szCs w:val="21"/>
                <w:highlight w:val="none"/>
              </w:rPr>
            </w:pPr>
            <w:r>
              <w:rPr>
                <w:rFonts w:hint="eastAsia" w:cs="宋体" w:asciiTheme="minorEastAsia" w:hAnsiTheme="minorEastAsia"/>
                <w:kern w:val="0"/>
                <w:szCs w:val="21"/>
                <w:highlight w:val="none"/>
              </w:rPr>
              <w:t>园林绿化施工劳务库入库比选</w:t>
            </w:r>
            <w:r>
              <w:rPr>
                <w:rFonts w:hint="eastAsia" w:cs="宋体" w:asciiTheme="minorEastAsia" w:hAnsiTheme="minorEastAsia"/>
                <w:szCs w:val="21"/>
                <w:highlight w:val="none"/>
              </w:rPr>
              <w:t>响应文件在</w:t>
            </w:r>
            <w:r>
              <w:rPr>
                <w:rFonts w:hint="eastAsia" w:cs="宋体" w:asciiTheme="minorEastAsia" w:hAnsiTheme="minorEastAsia"/>
                <w:b/>
                <w:color w:val="000000" w:themeColor="text1"/>
                <w:szCs w:val="21"/>
                <w:highlight w:val="none"/>
                <w:u w:val="single"/>
              </w:rPr>
              <w:t>2019</w:t>
            </w:r>
            <w:r>
              <w:rPr>
                <w:rFonts w:hint="eastAsia" w:cs="宋体" w:asciiTheme="minorEastAsia" w:hAnsiTheme="minorEastAsia"/>
                <w:b/>
                <w:color w:val="000000" w:themeColor="text1"/>
                <w:szCs w:val="21"/>
                <w:highlight w:val="none"/>
              </w:rPr>
              <w:t>年</w:t>
            </w:r>
            <w:r>
              <w:rPr>
                <w:rFonts w:hint="eastAsia" w:cs="宋体" w:asciiTheme="minorEastAsia" w:hAnsiTheme="minorEastAsia"/>
                <w:b/>
                <w:color w:val="000000" w:themeColor="text1"/>
                <w:szCs w:val="21"/>
                <w:highlight w:val="none"/>
                <w:u w:val="single"/>
              </w:rPr>
              <w:t xml:space="preserve"> 11</w:t>
            </w:r>
            <w:r>
              <w:rPr>
                <w:rFonts w:hint="eastAsia" w:cs="宋体" w:asciiTheme="minorEastAsia" w:hAnsiTheme="minorEastAsia"/>
                <w:b/>
                <w:color w:val="000000" w:themeColor="text1"/>
                <w:szCs w:val="21"/>
                <w:highlight w:val="none"/>
              </w:rPr>
              <w:t>月</w:t>
            </w:r>
            <w:r>
              <w:rPr>
                <w:rFonts w:hint="eastAsia" w:cs="宋体" w:asciiTheme="minorEastAsia" w:hAnsiTheme="minorEastAsia"/>
                <w:b/>
                <w:color w:val="000000" w:themeColor="text1"/>
                <w:szCs w:val="21"/>
                <w:highlight w:val="none"/>
                <w:u w:val="single"/>
              </w:rPr>
              <w:t>13</w:t>
            </w:r>
            <w:r>
              <w:rPr>
                <w:rFonts w:hint="eastAsia" w:cs="宋体" w:asciiTheme="minorEastAsia" w:hAnsiTheme="minorEastAsia"/>
                <w:b/>
                <w:color w:val="000000" w:themeColor="text1"/>
                <w:szCs w:val="21"/>
                <w:highlight w:val="none"/>
              </w:rPr>
              <w:t>日</w:t>
            </w:r>
            <w:r>
              <w:rPr>
                <w:rFonts w:hint="eastAsia" w:cs="宋体" w:asciiTheme="minorEastAsia" w:hAnsiTheme="minorEastAsia"/>
                <w:b/>
                <w:color w:val="000000" w:themeColor="text1"/>
                <w:szCs w:val="21"/>
                <w:highlight w:val="none"/>
                <w:u w:val="single"/>
              </w:rPr>
              <w:t>09</w:t>
            </w:r>
            <w:r>
              <w:rPr>
                <w:rFonts w:hint="eastAsia" w:cs="宋体" w:asciiTheme="minorEastAsia" w:hAnsiTheme="minorEastAsia"/>
                <w:b/>
                <w:color w:val="000000" w:themeColor="text1"/>
                <w:szCs w:val="21"/>
                <w:highlight w:val="none"/>
              </w:rPr>
              <w:t>时</w:t>
            </w:r>
            <w:r>
              <w:rPr>
                <w:rFonts w:hint="eastAsia" w:cs="宋体" w:asciiTheme="minorEastAsia" w:hAnsiTheme="minorEastAsia"/>
                <w:b/>
                <w:color w:val="000000" w:themeColor="text1"/>
                <w:szCs w:val="21"/>
                <w:highlight w:val="none"/>
                <w:u w:val="single"/>
              </w:rPr>
              <w:t>20</w:t>
            </w:r>
            <w:r>
              <w:rPr>
                <w:rFonts w:hint="eastAsia" w:cs="宋体" w:asciiTheme="minorEastAsia" w:hAnsiTheme="minorEastAsia"/>
                <w:b/>
                <w:color w:val="000000" w:themeColor="text1"/>
                <w:szCs w:val="21"/>
                <w:highlight w:val="none"/>
              </w:rPr>
              <w:t>分</w:t>
            </w:r>
            <w:r>
              <w:rPr>
                <w:rFonts w:hint="eastAsia" w:cs="宋体" w:asciiTheme="minorEastAsia" w:hAnsiTheme="minorEastAsia"/>
                <w:szCs w:val="21"/>
                <w:highlight w:val="none"/>
              </w:rPr>
              <w:t>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901"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1.18</w:t>
            </w:r>
          </w:p>
        </w:tc>
        <w:tc>
          <w:tcPr>
            <w:tcW w:w="1779"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响应截止时间</w:t>
            </w:r>
          </w:p>
        </w:tc>
        <w:tc>
          <w:tcPr>
            <w:tcW w:w="6696" w:type="dxa"/>
            <w:vAlign w:val="center"/>
          </w:tcPr>
          <w:p>
            <w:pPr>
              <w:spacing w:line="360" w:lineRule="exact"/>
              <w:jc w:val="left"/>
              <w:rPr>
                <w:rFonts w:cs="仿宋_GB2312" w:asciiTheme="minorEastAsia" w:hAnsiTheme="minorEastAsia"/>
                <w:b/>
                <w:color w:val="000000" w:themeColor="text1"/>
                <w:szCs w:val="21"/>
                <w:highlight w:val="none"/>
              </w:rPr>
            </w:pPr>
            <w:r>
              <w:rPr>
                <w:rFonts w:hint="eastAsia" w:cs="仿宋_GB2312" w:asciiTheme="minorEastAsia" w:hAnsiTheme="minorEastAsia"/>
                <w:b/>
                <w:color w:val="000000" w:themeColor="text1"/>
                <w:szCs w:val="21"/>
                <w:highlight w:val="none"/>
              </w:rPr>
              <w:t>2019年</w:t>
            </w:r>
            <w:r>
              <w:rPr>
                <w:rFonts w:hint="eastAsia" w:cs="宋体" w:asciiTheme="minorEastAsia" w:hAnsiTheme="minorEastAsia"/>
                <w:b/>
                <w:color w:val="000000" w:themeColor="text1"/>
                <w:szCs w:val="21"/>
                <w:highlight w:val="none"/>
                <w:u w:val="single"/>
              </w:rPr>
              <w:t>11</w:t>
            </w:r>
            <w:r>
              <w:rPr>
                <w:rFonts w:hint="eastAsia" w:cs="宋体" w:asciiTheme="minorEastAsia" w:hAnsiTheme="minorEastAsia"/>
                <w:b/>
                <w:color w:val="000000" w:themeColor="text1"/>
                <w:szCs w:val="21"/>
                <w:highlight w:val="none"/>
              </w:rPr>
              <w:t>月</w:t>
            </w:r>
            <w:r>
              <w:rPr>
                <w:rFonts w:hint="eastAsia" w:cs="宋体" w:asciiTheme="minorEastAsia" w:hAnsiTheme="minorEastAsia"/>
                <w:b/>
                <w:color w:val="000000" w:themeColor="text1"/>
                <w:szCs w:val="21"/>
                <w:highlight w:val="none"/>
                <w:u w:val="single"/>
              </w:rPr>
              <w:t>13</w:t>
            </w:r>
            <w:r>
              <w:rPr>
                <w:rFonts w:hint="eastAsia" w:cs="仿宋_GB2312" w:asciiTheme="minorEastAsia" w:hAnsiTheme="minorEastAsia"/>
                <w:b/>
                <w:color w:val="000000" w:themeColor="text1"/>
                <w:szCs w:val="21"/>
                <w:highlight w:val="none"/>
              </w:rPr>
              <w:t>日09时20分。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901"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1.19</w:t>
            </w:r>
          </w:p>
        </w:tc>
        <w:tc>
          <w:tcPr>
            <w:tcW w:w="1779"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递交响应性文件地点</w:t>
            </w:r>
          </w:p>
        </w:tc>
        <w:tc>
          <w:tcPr>
            <w:tcW w:w="6696" w:type="dxa"/>
            <w:vAlign w:val="center"/>
          </w:tcPr>
          <w:p>
            <w:pPr>
              <w:spacing w:line="360" w:lineRule="exact"/>
              <w:jc w:val="left"/>
              <w:rPr>
                <w:rFonts w:cs="仿宋_GB2312" w:asciiTheme="minorEastAsia" w:hAnsiTheme="minorEastAsia"/>
                <w:b/>
                <w:szCs w:val="21"/>
                <w:highlight w:val="none"/>
                <w:lang w:val="zh-CN"/>
              </w:rPr>
            </w:pPr>
            <w:r>
              <w:rPr>
                <w:rFonts w:hint="eastAsia" w:cs="仿宋_GB2312" w:asciiTheme="minorEastAsia" w:hAnsiTheme="minorEastAsia"/>
                <w:b/>
                <w:szCs w:val="21"/>
                <w:highlight w:val="none"/>
              </w:rPr>
              <w:t>雅安市雨城区城后路134号四川康藏路桥有限责任公司二楼。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901"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1.20</w:t>
            </w:r>
          </w:p>
        </w:tc>
        <w:tc>
          <w:tcPr>
            <w:tcW w:w="1779"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响应性文件是否退还</w:t>
            </w:r>
          </w:p>
        </w:tc>
        <w:tc>
          <w:tcPr>
            <w:tcW w:w="6696" w:type="dxa"/>
            <w:vAlign w:val="center"/>
          </w:tcPr>
          <w:p>
            <w:pPr>
              <w:spacing w:line="360" w:lineRule="exact"/>
              <w:jc w:val="left"/>
              <w:rPr>
                <w:rFonts w:cs="仿宋_GB2312" w:asciiTheme="minorEastAsia" w:hAnsiTheme="minorEastAsia"/>
                <w:szCs w:val="21"/>
                <w:highlight w:val="none"/>
              </w:rPr>
            </w:pPr>
            <w:r>
              <w:rPr>
                <w:rFonts w:hint="eastAsia" w:cs="仿宋_GB2312" w:asciiTheme="minorEastAsia" w:hAnsiTheme="minorEastAsia"/>
                <w:szCs w:val="21"/>
                <w:highlight w:val="none"/>
              </w:rPr>
              <w:t>☑否</w:t>
            </w:r>
          </w:p>
          <w:p>
            <w:pPr>
              <w:spacing w:line="360" w:lineRule="exact"/>
              <w:jc w:val="left"/>
              <w:rPr>
                <w:rFonts w:cs="仿宋_GB2312" w:asciiTheme="minorEastAsia" w:hAnsiTheme="minorEastAsia"/>
                <w:szCs w:val="21"/>
                <w:highlight w:val="none"/>
              </w:rPr>
            </w:pPr>
            <w:r>
              <w:rPr>
                <w:rFonts w:hint="eastAsia" w:cs="仿宋_GB2312" w:asciiTheme="minorEastAsia" w:hAnsiTheme="minorEastAsia"/>
                <w:szCs w:val="21"/>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901"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1.21</w:t>
            </w:r>
          </w:p>
        </w:tc>
        <w:tc>
          <w:tcPr>
            <w:tcW w:w="1779"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开标时间和地点</w:t>
            </w:r>
          </w:p>
        </w:tc>
        <w:tc>
          <w:tcPr>
            <w:tcW w:w="6696" w:type="dxa"/>
            <w:vAlign w:val="center"/>
          </w:tcPr>
          <w:p>
            <w:pPr>
              <w:spacing w:line="360" w:lineRule="exact"/>
              <w:jc w:val="left"/>
              <w:rPr>
                <w:rFonts w:cs="仿宋_GB2312" w:asciiTheme="minorEastAsia" w:hAnsiTheme="minorEastAsia"/>
                <w:szCs w:val="21"/>
                <w:highlight w:val="none"/>
              </w:rPr>
            </w:pPr>
            <w:r>
              <w:rPr>
                <w:rFonts w:hint="eastAsia" w:cs="仿宋_GB2312" w:asciiTheme="minorEastAsia" w:hAnsiTheme="minorEastAsia"/>
                <w:szCs w:val="21"/>
                <w:highlight w:val="none"/>
              </w:rPr>
              <w:t>开标时间：同响应截止时间</w:t>
            </w:r>
          </w:p>
          <w:p>
            <w:pPr>
              <w:spacing w:line="360" w:lineRule="exact"/>
              <w:jc w:val="left"/>
              <w:rPr>
                <w:rFonts w:cs="仿宋_GB2312" w:asciiTheme="minorEastAsia" w:hAnsiTheme="minorEastAsia"/>
                <w:szCs w:val="21"/>
                <w:highlight w:val="none"/>
                <w:lang w:val="zh-CN"/>
              </w:rPr>
            </w:pPr>
            <w:r>
              <w:rPr>
                <w:rFonts w:hint="eastAsia" w:cs="仿宋_GB2312" w:asciiTheme="minorEastAsia" w:hAnsiTheme="minorEastAsia"/>
                <w:szCs w:val="21"/>
                <w:highlight w:val="none"/>
              </w:rPr>
              <w:t>开标地点：雅安市雨城区城后路134号四川康藏路桥有限责任公司二楼。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01"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1.22</w:t>
            </w:r>
          </w:p>
        </w:tc>
        <w:tc>
          <w:tcPr>
            <w:tcW w:w="1779"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开标程序</w:t>
            </w:r>
          </w:p>
        </w:tc>
        <w:tc>
          <w:tcPr>
            <w:tcW w:w="6696" w:type="dxa"/>
            <w:vAlign w:val="center"/>
          </w:tcPr>
          <w:p>
            <w:pPr>
              <w:spacing w:line="360" w:lineRule="exact"/>
              <w:jc w:val="left"/>
              <w:rPr>
                <w:rFonts w:cs="仿宋_GB2312" w:asciiTheme="minorEastAsia" w:hAnsiTheme="minorEastAsia"/>
                <w:szCs w:val="21"/>
                <w:highlight w:val="none"/>
              </w:rPr>
            </w:pPr>
            <w:r>
              <w:rPr>
                <w:rFonts w:hint="eastAsia" w:cs="仿宋_GB2312" w:asciiTheme="minorEastAsia" w:hAnsiTheme="minorEastAsia"/>
                <w:szCs w:val="21"/>
                <w:highlight w:val="none"/>
              </w:rPr>
              <w:t>开标顺序：随机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901"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1.23</w:t>
            </w:r>
          </w:p>
        </w:tc>
        <w:tc>
          <w:tcPr>
            <w:tcW w:w="1779"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评审小组的组建</w:t>
            </w:r>
          </w:p>
        </w:tc>
        <w:tc>
          <w:tcPr>
            <w:tcW w:w="6696" w:type="dxa"/>
            <w:vAlign w:val="center"/>
          </w:tcPr>
          <w:p>
            <w:pPr>
              <w:spacing w:line="360" w:lineRule="exact"/>
              <w:jc w:val="left"/>
              <w:rPr>
                <w:rFonts w:cs="仿宋_GB2312" w:asciiTheme="minorEastAsia" w:hAnsiTheme="minorEastAsia"/>
                <w:szCs w:val="21"/>
                <w:highlight w:val="none"/>
              </w:rPr>
            </w:pPr>
            <w:r>
              <w:rPr>
                <w:rFonts w:hint="eastAsia" w:cs="仿宋_GB2312" w:asciiTheme="minorEastAsia" w:hAnsiTheme="minorEastAsia"/>
                <w:szCs w:val="21"/>
                <w:highlight w:val="none"/>
              </w:rPr>
              <w:t>构成：5人。</w:t>
            </w:r>
          </w:p>
          <w:p>
            <w:pPr>
              <w:spacing w:line="360" w:lineRule="exact"/>
              <w:jc w:val="left"/>
              <w:rPr>
                <w:rFonts w:cs="仿宋_GB2312" w:asciiTheme="minorEastAsia" w:hAnsiTheme="minorEastAsia"/>
                <w:szCs w:val="21"/>
                <w:highlight w:val="none"/>
              </w:rPr>
            </w:pPr>
            <w:r>
              <w:rPr>
                <w:rFonts w:hint="eastAsia" w:cs="仿宋_GB2312" w:asciiTheme="minorEastAsia" w:hAnsiTheme="minorEastAsia"/>
                <w:szCs w:val="21"/>
                <w:highlight w:val="none"/>
              </w:rPr>
              <w:t>评审小组成员确定方式：比选人选定。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01"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1.24</w:t>
            </w:r>
          </w:p>
        </w:tc>
        <w:tc>
          <w:tcPr>
            <w:tcW w:w="1779"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lang w:eastAsia="zh-CN"/>
              </w:rPr>
              <w:t>中选</w:t>
            </w:r>
            <w:r>
              <w:rPr>
                <w:rFonts w:hint="eastAsia" w:cs="仿宋_GB2312" w:asciiTheme="minorEastAsia" w:hAnsiTheme="minorEastAsia"/>
                <w:szCs w:val="21"/>
                <w:highlight w:val="none"/>
              </w:rPr>
              <w:t>候选人公示媒介及期限</w:t>
            </w:r>
          </w:p>
        </w:tc>
        <w:tc>
          <w:tcPr>
            <w:tcW w:w="6696" w:type="dxa"/>
            <w:vAlign w:val="center"/>
          </w:tcPr>
          <w:p>
            <w:pPr>
              <w:spacing w:line="360" w:lineRule="exact"/>
              <w:jc w:val="left"/>
              <w:rPr>
                <w:rFonts w:cs="仿宋_GB2312" w:asciiTheme="minorEastAsia" w:hAnsiTheme="minorEastAsia"/>
                <w:szCs w:val="21"/>
                <w:highlight w:val="none"/>
              </w:rPr>
            </w:pPr>
            <w:r>
              <w:rPr>
                <w:rFonts w:hint="eastAsia" w:cs="仿宋_GB2312" w:asciiTheme="minorEastAsia" w:hAnsiTheme="minorEastAsia"/>
                <w:szCs w:val="21"/>
                <w:highlight w:val="none"/>
              </w:rPr>
              <w:t>公示媒介：雅安交建集团官网。</w:t>
            </w:r>
          </w:p>
          <w:p>
            <w:pPr>
              <w:spacing w:line="360" w:lineRule="exact"/>
              <w:jc w:val="left"/>
              <w:rPr>
                <w:rFonts w:cs="仿宋_GB2312" w:asciiTheme="minorEastAsia" w:hAnsiTheme="minorEastAsia"/>
                <w:szCs w:val="21"/>
                <w:highlight w:val="none"/>
              </w:rPr>
            </w:pPr>
            <w:r>
              <w:rPr>
                <w:rFonts w:hint="eastAsia" w:cs="仿宋_GB2312" w:asciiTheme="minorEastAsia" w:hAnsiTheme="minorEastAsia"/>
                <w:szCs w:val="21"/>
                <w:highlight w:val="none"/>
              </w:rPr>
              <w:t>公示期限：3日。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01"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1.25</w:t>
            </w:r>
          </w:p>
        </w:tc>
        <w:tc>
          <w:tcPr>
            <w:tcW w:w="1779"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是否授权评审小组确定</w:t>
            </w:r>
            <w:r>
              <w:rPr>
                <w:rFonts w:hint="eastAsia" w:cs="仿宋_GB2312" w:asciiTheme="minorEastAsia" w:hAnsiTheme="minorEastAsia"/>
                <w:szCs w:val="21"/>
                <w:highlight w:val="none"/>
                <w:lang w:eastAsia="zh-CN"/>
              </w:rPr>
              <w:t>中选</w:t>
            </w:r>
            <w:r>
              <w:rPr>
                <w:rFonts w:hint="eastAsia" w:cs="仿宋_GB2312" w:asciiTheme="minorEastAsia" w:hAnsiTheme="minorEastAsia"/>
                <w:szCs w:val="21"/>
                <w:highlight w:val="none"/>
              </w:rPr>
              <w:t>人</w:t>
            </w:r>
          </w:p>
        </w:tc>
        <w:tc>
          <w:tcPr>
            <w:tcW w:w="6696" w:type="dxa"/>
            <w:vAlign w:val="center"/>
          </w:tcPr>
          <w:p>
            <w:pPr>
              <w:spacing w:line="360" w:lineRule="exact"/>
              <w:jc w:val="left"/>
              <w:rPr>
                <w:rFonts w:cs="仿宋_GB2312" w:asciiTheme="minorEastAsia" w:hAnsiTheme="minorEastAsia"/>
                <w:szCs w:val="21"/>
                <w:highlight w:val="none"/>
              </w:rPr>
            </w:pPr>
            <w:r>
              <w:rPr>
                <w:rFonts w:hint="eastAsia" w:cs="仿宋_GB2312" w:asciiTheme="minorEastAsia" w:hAnsiTheme="minorEastAsia"/>
                <w:szCs w:val="21"/>
                <w:highlight w:val="none"/>
              </w:rPr>
              <w:t>☑是</w:t>
            </w:r>
          </w:p>
          <w:p>
            <w:pPr>
              <w:spacing w:line="360" w:lineRule="exact"/>
              <w:jc w:val="left"/>
              <w:rPr>
                <w:rFonts w:cs="仿宋_GB2312" w:asciiTheme="minorEastAsia" w:hAnsiTheme="minorEastAsia"/>
                <w:szCs w:val="21"/>
                <w:highlight w:val="none"/>
              </w:rPr>
            </w:pPr>
            <w:r>
              <w:rPr>
                <w:rFonts w:hint="eastAsia" w:cs="仿宋_GB2312" w:asciiTheme="minorEastAsia" w:hAnsiTheme="minorEastAsia"/>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901"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1.26</w:t>
            </w:r>
          </w:p>
        </w:tc>
        <w:tc>
          <w:tcPr>
            <w:tcW w:w="1779" w:type="dxa"/>
            <w:vAlign w:val="center"/>
          </w:tcPr>
          <w:p>
            <w:pPr>
              <w:spacing w:line="360" w:lineRule="exact"/>
              <w:jc w:val="center"/>
              <w:rPr>
                <w:rFonts w:cs="仿宋_GB2312" w:asciiTheme="minorEastAsia" w:hAnsiTheme="minorEastAsia"/>
                <w:szCs w:val="21"/>
                <w:highlight w:val="none"/>
              </w:rPr>
            </w:pPr>
            <w:r>
              <w:rPr>
                <w:rFonts w:hint="eastAsia" w:cs="仿宋_GB2312" w:asciiTheme="minorEastAsia" w:hAnsiTheme="minorEastAsia"/>
                <w:szCs w:val="21"/>
                <w:highlight w:val="none"/>
              </w:rPr>
              <w:t>入库履约保证金</w:t>
            </w:r>
          </w:p>
        </w:tc>
        <w:tc>
          <w:tcPr>
            <w:tcW w:w="6696" w:type="dxa"/>
            <w:vAlign w:val="center"/>
          </w:tcPr>
          <w:p>
            <w:pPr>
              <w:spacing w:line="360" w:lineRule="exact"/>
              <w:jc w:val="left"/>
              <w:rPr>
                <w:rFonts w:cs="仿宋_GB2312" w:asciiTheme="minorEastAsia" w:hAnsiTheme="minorEastAsia"/>
                <w:szCs w:val="21"/>
                <w:highlight w:val="none"/>
              </w:rPr>
            </w:pPr>
            <w:r>
              <w:rPr>
                <w:rFonts w:hint="eastAsia" w:cs="仿宋_GB2312" w:asciiTheme="minorEastAsia" w:hAnsiTheme="minorEastAsia"/>
                <w:szCs w:val="21"/>
                <w:highlight w:val="none"/>
              </w:rPr>
              <w:t>是否要求中选人提交入库履约保证金：</w:t>
            </w:r>
          </w:p>
          <w:p>
            <w:pPr>
              <w:spacing w:line="360" w:lineRule="exact"/>
              <w:jc w:val="left"/>
              <w:rPr>
                <w:rFonts w:cs="仿宋_GB2312" w:asciiTheme="minorEastAsia" w:hAnsiTheme="minorEastAsia"/>
                <w:szCs w:val="21"/>
                <w:highlight w:val="none"/>
              </w:rPr>
            </w:pPr>
            <w:r>
              <w:rPr>
                <w:rFonts w:hint="eastAsia" w:cs="仿宋_GB2312" w:asciiTheme="minorEastAsia" w:hAnsiTheme="minorEastAsia"/>
                <w:szCs w:val="21"/>
                <w:highlight w:val="none"/>
              </w:rPr>
              <w:t>☑要求，入库履约保证金的形式：入库单位比选保证金自动转为入库履约保证金。</w:t>
            </w:r>
          </w:p>
          <w:p>
            <w:pPr>
              <w:spacing w:line="360" w:lineRule="exact"/>
              <w:jc w:val="left"/>
              <w:rPr>
                <w:rFonts w:cs="仿宋_GB2312" w:asciiTheme="minorEastAsia" w:hAnsiTheme="minorEastAsia"/>
                <w:szCs w:val="21"/>
                <w:highlight w:val="none"/>
              </w:rPr>
            </w:pPr>
            <w:r>
              <w:rPr>
                <w:rFonts w:hint="eastAsia" w:cs="仿宋_GB2312" w:asciiTheme="minorEastAsia" w:hAnsiTheme="minorEastAsia"/>
                <w:szCs w:val="21"/>
                <w:highlight w:val="none"/>
              </w:rPr>
              <w:t>劳务库入库</w:t>
            </w:r>
            <w:r>
              <w:rPr>
                <w:rFonts w:hint="eastAsia" w:cs="仿宋_GB2312" w:asciiTheme="minorEastAsia" w:hAnsiTheme="minorEastAsia"/>
                <w:b/>
                <w:szCs w:val="21"/>
                <w:highlight w:val="none"/>
              </w:rPr>
              <w:t>履约保证金的金额：30000元（大写：叁万元整）。</w:t>
            </w:r>
          </w:p>
        </w:tc>
      </w:tr>
    </w:tbl>
    <w:p>
      <w:pPr>
        <w:spacing w:line="360" w:lineRule="exact"/>
        <w:ind w:firstLine="472" w:firstLineChars="196"/>
        <w:outlineLvl w:val="1"/>
        <w:rPr>
          <w:rFonts w:cs="仿宋_GB2312" w:asciiTheme="minorEastAsia" w:hAnsiTheme="minorEastAsia"/>
          <w:b/>
          <w:sz w:val="24"/>
          <w:szCs w:val="24"/>
          <w:highlight w:val="none"/>
        </w:rPr>
      </w:pPr>
      <w:bookmarkStart w:id="5" w:name="_bookmark19"/>
      <w:bookmarkEnd w:id="5"/>
      <w:bookmarkStart w:id="6" w:name="_Toc504982660"/>
      <w:bookmarkStart w:id="7" w:name="_Toc504981535"/>
      <w:bookmarkStart w:id="8" w:name="_Toc504980755"/>
      <w:bookmarkStart w:id="9" w:name="_Toc526941512"/>
      <w:bookmarkStart w:id="10" w:name="_Toc504913192"/>
      <w:bookmarkStart w:id="11" w:name="_Toc526942366"/>
      <w:bookmarkStart w:id="12" w:name="_Toc505068457"/>
      <w:bookmarkStart w:id="13" w:name="_Toc505092590"/>
      <w:bookmarkStart w:id="14" w:name="_Toc507243818"/>
      <w:bookmarkStart w:id="15" w:name="_Toc504982707"/>
      <w:bookmarkStart w:id="16" w:name="_Toc504913239"/>
      <w:bookmarkStart w:id="17" w:name="_Toc504981582"/>
      <w:bookmarkStart w:id="18" w:name="_Toc508783016"/>
      <w:bookmarkStart w:id="19" w:name="_Toc505068504"/>
      <w:bookmarkStart w:id="20" w:name="_Toc534980336"/>
      <w:bookmarkStart w:id="21" w:name="_Toc505092637"/>
      <w:bookmarkStart w:id="22" w:name="_Toc504980802"/>
      <w:bookmarkStart w:id="23" w:name="_Toc217446083"/>
    </w:p>
    <w:p>
      <w:pPr>
        <w:spacing w:line="360" w:lineRule="exact"/>
        <w:ind w:firstLine="472" w:firstLineChars="196"/>
        <w:outlineLvl w:val="1"/>
        <w:rPr>
          <w:rFonts w:cs="仿宋_GB2312" w:asciiTheme="minorEastAsia" w:hAnsiTheme="minorEastAsia"/>
          <w:b/>
          <w:sz w:val="24"/>
          <w:szCs w:val="24"/>
          <w:highlight w:val="none"/>
        </w:rPr>
      </w:pPr>
      <w:r>
        <w:rPr>
          <w:rFonts w:hint="eastAsia" w:cs="仿宋_GB2312" w:asciiTheme="minorEastAsia" w:hAnsiTheme="minorEastAsia"/>
          <w:b/>
          <w:sz w:val="24"/>
          <w:szCs w:val="24"/>
          <w:highlight w:val="none"/>
        </w:rPr>
        <w:t>二、总  则</w:t>
      </w:r>
      <w:bookmarkEnd w:id="6"/>
      <w:bookmarkEnd w:id="7"/>
      <w:bookmarkEnd w:id="8"/>
      <w:bookmarkEnd w:id="9"/>
      <w:bookmarkEnd w:id="10"/>
      <w:bookmarkEnd w:id="11"/>
      <w:bookmarkEnd w:id="12"/>
      <w:bookmarkEnd w:id="13"/>
    </w:p>
    <w:p>
      <w:pPr>
        <w:spacing w:line="360" w:lineRule="auto"/>
        <w:ind w:firstLine="480" w:firstLineChars="200"/>
        <w:outlineLvl w:val="2"/>
        <w:rPr>
          <w:rFonts w:cs="仿宋_GB2312" w:asciiTheme="minorEastAsia" w:hAnsiTheme="minorEastAsia"/>
          <w:sz w:val="24"/>
          <w:szCs w:val="24"/>
          <w:highlight w:val="none"/>
        </w:rPr>
      </w:pPr>
      <w:bookmarkStart w:id="24" w:name="_Toc504913193"/>
      <w:bookmarkStart w:id="25" w:name="_Toc504980756"/>
      <w:bookmarkStart w:id="26" w:name="_Toc217446034"/>
      <w:bookmarkStart w:id="27" w:name="_Toc505068458"/>
      <w:bookmarkStart w:id="28" w:name="_Toc504981536"/>
      <w:bookmarkStart w:id="29" w:name="_Toc504982661"/>
      <w:bookmarkStart w:id="30" w:name="_Toc505092591"/>
      <w:r>
        <w:rPr>
          <w:rFonts w:hint="eastAsia" w:cs="仿宋_GB2312" w:asciiTheme="minorEastAsia" w:hAnsiTheme="minorEastAsia"/>
          <w:sz w:val="24"/>
          <w:szCs w:val="24"/>
          <w:highlight w:val="none"/>
        </w:rPr>
        <w:t>1、适用范围</w:t>
      </w:r>
      <w:bookmarkEnd w:id="24"/>
      <w:bookmarkEnd w:id="25"/>
      <w:bookmarkEnd w:id="26"/>
      <w:bookmarkEnd w:id="27"/>
      <w:bookmarkEnd w:id="28"/>
      <w:bookmarkEnd w:id="29"/>
      <w:bookmarkEnd w:id="30"/>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1.1 本比选文件仅适用于本次比选项目。</w:t>
      </w:r>
    </w:p>
    <w:p>
      <w:pPr>
        <w:spacing w:line="360" w:lineRule="auto"/>
        <w:ind w:firstLine="480" w:firstLineChars="200"/>
        <w:outlineLvl w:val="2"/>
        <w:rPr>
          <w:rFonts w:cs="仿宋_GB2312" w:asciiTheme="minorEastAsia" w:hAnsiTheme="minorEastAsia"/>
          <w:sz w:val="24"/>
          <w:szCs w:val="24"/>
          <w:highlight w:val="none"/>
        </w:rPr>
      </w:pPr>
      <w:bookmarkStart w:id="31" w:name="_Toc183682343"/>
      <w:bookmarkStart w:id="32" w:name="_Toc183582206"/>
      <w:bookmarkStart w:id="33" w:name="_Toc504982662"/>
      <w:bookmarkStart w:id="34" w:name="_Toc504981537"/>
      <w:bookmarkStart w:id="35" w:name="_Toc505068459"/>
      <w:bookmarkStart w:id="36" w:name="_Toc504980757"/>
      <w:bookmarkStart w:id="37" w:name="_Toc504913194"/>
      <w:bookmarkStart w:id="38" w:name="_Toc217446035"/>
      <w:bookmarkStart w:id="39" w:name="_Toc505092592"/>
      <w:r>
        <w:rPr>
          <w:rFonts w:hint="eastAsia" w:cs="仿宋_GB2312" w:asciiTheme="minorEastAsia" w:hAnsiTheme="minorEastAsia"/>
          <w:sz w:val="24"/>
          <w:szCs w:val="24"/>
          <w:highlight w:val="none"/>
        </w:rPr>
        <w:t>2</w:t>
      </w:r>
      <w:bookmarkEnd w:id="31"/>
      <w:bookmarkEnd w:id="32"/>
      <w:r>
        <w:rPr>
          <w:rFonts w:hint="eastAsia" w:cs="仿宋_GB2312" w:asciiTheme="minorEastAsia" w:hAnsiTheme="minorEastAsia"/>
          <w:sz w:val="24"/>
          <w:szCs w:val="24"/>
          <w:highlight w:val="none"/>
        </w:rPr>
        <w:t>、有关定义</w:t>
      </w:r>
      <w:bookmarkEnd w:id="33"/>
      <w:bookmarkEnd w:id="34"/>
      <w:bookmarkEnd w:id="35"/>
      <w:bookmarkEnd w:id="36"/>
      <w:bookmarkEnd w:id="37"/>
      <w:bookmarkEnd w:id="38"/>
      <w:bookmarkEnd w:id="39"/>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2.1 “比选人”是</w:t>
      </w:r>
      <w:r>
        <w:rPr>
          <w:rFonts w:hint="eastAsia" w:cs="宋体" w:asciiTheme="minorEastAsia" w:hAnsiTheme="minorEastAsia"/>
          <w:sz w:val="24"/>
          <w:szCs w:val="24"/>
          <w:highlight w:val="none"/>
          <w:u w:val="single"/>
        </w:rPr>
        <w:t>四川康藏路桥有限责任公司</w:t>
      </w:r>
      <w:r>
        <w:rPr>
          <w:rFonts w:hint="eastAsia" w:cs="仿宋_GB2312" w:asciiTheme="minorEastAsia" w:hAnsiTheme="minorEastAsia"/>
          <w:sz w:val="24"/>
          <w:szCs w:val="24"/>
          <w:highlight w:val="none"/>
        </w:rPr>
        <w:t>。</w:t>
      </w:r>
    </w:p>
    <w:p>
      <w:pPr>
        <w:spacing w:line="360" w:lineRule="auto"/>
        <w:ind w:firstLine="480" w:firstLineChars="200"/>
        <w:rPr>
          <w:rFonts w:ascii="宋体" w:hAnsi="宋体" w:cs="宋体"/>
          <w:sz w:val="24"/>
          <w:szCs w:val="24"/>
          <w:highlight w:val="none"/>
        </w:rPr>
      </w:pPr>
      <w:r>
        <w:rPr>
          <w:rFonts w:hint="eastAsia" w:cs="仿宋_GB2312" w:asciiTheme="minorEastAsia" w:hAnsiTheme="minorEastAsia"/>
          <w:sz w:val="24"/>
          <w:szCs w:val="24"/>
          <w:highlight w:val="none"/>
        </w:rPr>
        <w:t>2.2 “响应人”系指经考察合格、缴纳了比选保证金拟参加本次比选，并有意参与比选人此次比选入库的企业。</w:t>
      </w:r>
      <w:bookmarkStart w:id="40" w:name="_Toc217390843"/>
      <w:bookmarkStart w:id="41" w:name="_Toc183682344"/>
      <w:bookmarkStart w:id="42" w:name="_Toc183582207"/>
      <w:bookmarkStart w:id="43" w:name="_Toc217446036"/>
      <w:bookmarkStart w:id="44" w:name="_Toc504913195"/>
      <w:bookmarkStart w:id="45" w:name="_Toc504982663"/>
      <w:bookmarkStart w:id="46" w:name="_Toc504980758"/>
      <w:bookmarkStart w:id="47" w:name="_Toc504981538"/>
      <w:bookmarkStart w:id="48" w:name="_Toc505068460"/>
      <w:bookmarkStart w:id="49" w:name="_Toc505092593"/>
    </w:p>
    <w:p>
      <w:pPr>
        <w:spacing w:line="360" w:lineRule="auto"/>
        <w:ind w:firstLine="480" w:firstLineChars="200"/>
        <w:outlineLvl w:val="2"/>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3、合格的</w:t>
      </w:r>
      <w:bookmarkEnd w:id="40"/>
      <w:bookmarkEnd w:id="41"/>
      <w:bookmarkEnd w:id="42"/>
      <w:bookmarkEnd w:id="43"/>
      <w:r>
        <w:rPr>
          <w:rFonts w:hint="eastAsia" w:cs="仿宋_GB2312" w:asciiTheme="minorEastAsia" w:hAnsiTheme="minorEastAsia"/>
          <w:sz w:val="24"/>
          <w:szCs w:val="24"/>
          <w:highlight w:val="none"/>
        </w:rPr>
        <w:t>响应人（实质性要求）</w:t>
      </w:r>
      <w:bookmarkEnd w:id="44"/>
      <w:bookmarkEnd w:id="45"/>
      <w:bookmarkEnd w:id="46"/>
      <w:bookmarkEnd w:id="47"/>
      <w:bookmarkEnd w:id="48"/>
      <w:bookmarkEnd w:id="49"/>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合格的响应人应具备以下条件：</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（1）本比选文件规定的响应人资格条件；</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（2）遵守国家有关的法律、法规、规章和其他政策制度；</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（3）向比选人缴纳了比选保证金。</w:t>
      </w:r>
    </w:p>
    <w:p>
      <w:pPr>
        <w:spacing w:line="360" w:lineRule="auto"/>
        <w:ind w:firstLine="480" w:firstLineChars="200"/>
        <w:outlineLvl w:val="2"/>
        <w:rPr>
          <w:rFonts w:cs="仿宋_GB2312" w:asciiTheme="minorEastAsia" w:hAnsiTheme="minorEastAsia"/>
          <w:sz w:val="24"/>
          <w:szCs w:val="24"/>
          <w:highlight w:val="none"/>
        </w:rPr>
      </w:pPr>
      <w:bookmarkStart w:id="50" w:name="_Toc183682345"/>
      <w:bookmarkStart w:id="51" w:name="_Toc217446037"/>
      <w:bookmarkStart w:id="52" w:name="_Toc183582208"/>
      <w:bookmarkStart w:id="53" w:name="_Toc504980759"/>
      <w:bookmarkStart w:id="54" w:name="_Toc504913196"/>
      <w:bookmarkStart w:id="55" w:name="_Toc505068461"/>
      <w:bookmarkStart w:id="56" w:name="_Toc504982664"/>
      <w:bookmarkStart w:id="57" w:name="_Toc504981539"/>
      <w:bookmarkStart w:id="58" w:name="_Toc505092594"/>
      <w:r>
        <w:rPr>
          <w:rFonts w:hint="eastAsia" w:cs="仿宋_GB2312" w:asciiTheme="minorEastAsia" w:hAnsiTheme="minorEastAsia"/>
          <w:sz w:val="24"/>
          <w:szCs w:val="24"/>
          <w:highlight w:val="none"/>
        </w:rPr>
        <w:t>4、响应费用</w:t>
      </w:r>
      <w:bookmarkEnd w:id="50"/>
      <w:bookmarkEnd w:id="51"/>
      <w:bookmarkEnd w:id="52"/>
      <w:r>
        <w:rPr>
          <w:rFonts w:hint="eastAsia" w:cs="仿宋_GB2312" w:asciiTheme="minorEastAsia" w:hAnsiTheme="minorEastAsia"/>
          <w:sz w:val="24"/>
          <w:szCs w:val="24"/>
          <w:highlight w:val="none"/>
        </w:rPr>
        <w:t>（实质性要求）</w:t>
      </w:r>
      <w:bookmarkEnd w:id="53"/>
      <w:bookmarkEnd w:id="54"/>
      <w:bookmarkEnd w:id="55"/>
      <w:bookmarkEnd w:id="56"/>
      <w:bookmarkEnd w:id="57"/>
      <w:bookmarkEnd w:id="58"/>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响应人参加此次比选的有关费用由响应人自行承担。</w:t>
      </w:r>
      <w:bookmarkStart w:id="59" w:name="_Toc217446056"/>
      <w:bookmarkStart w:id="60" w:name="_Toc504982684"/>
      <w:bookmarkStart w:id="61" w:name="_Toc504981559"/>
      <w:bookmarkStart w:id="62" w:name="_Toc77400782"/>
      <w:bookmarkStart w:id="63" w:name="_Toc308164805"/>
      <w:bookmarkStart w:id="64" w:name="_Toc504913216"/>
      <w:bookmarkStart w:id="65" w:name="_Toc183682368"/>
      <w:bookmarkStart w:id="66" w:name="_Toc505092614"/>
      <w:bookmarkStart w:id="67" w:name="_Toc504980779"/>
      <w:bookmarkStart w:id="68" w:name="_Toc89075878"/>
      <w:bookmarkStart w:id="69" w:name="_Toc505068481"/>
      <w:bookmarkStart w:id="70" w:name="_Toc183582231"/>
      <w:bookmarkStart w:id="71" w:name="_Toc526942369"/>
      <w:bookmarkStart w:id="72" w:name="_Toc526941515"/>
    </w:p>
    <w:p>
      <w:pPr>
        <w:spacing w:line="360" w:lineRule="auto"/>
        <w:ind w:firstLine="482" w:firstLineChars="200"/>
        <w:outlineLvl w:val="1"/>
        <w:rPr>
          <w:rFonts w:cs="仿宋_GB2312" w:asciiTheme="minorEastAsia" w:hAnsiTheme="minorEastAsia"/>
          <w:b/>
          <w:sz w:val="24"/>
          <w:szCs w:val="24"/>
          <w:highlight w:val="none"/>
        </w:rPr>
      </w:pPr>
      <w:r>
        <w:rPr>
          <w:rFonts w:hint="eastAsia" w:cs="仿宋_GB2312" w:asciiTheme="minorEastAsia" w:hAnsiTheme="minorEastAsia"/>
          <w:b/>
          <w:sz w:val="24"/>
          <w:szCs w:val="24"/>
          <w:highlight w:val="none"/>
        </w:rPr>
        <w:t>三、</w:t>
      </w:r>
      <w:bookmarkEnd w:id="59"/>
      <w:bookmarkEnd w:id="60"/>
      <w:bookmarkEnd w:id="61"/>
      <w:bookmarkEnd w:id="62"/>
      <w:bookmarkEnd w:id="63"/>
      <w:bookmarkEnd w:id="64"/>
      <w:bookmarkEnd w:id="65"/>
      <w:bookmarkEnd w:id="66"/>
      <w:bookmarkEnd w:id="67"/>
      <w:bookmarkEnd w:id="68"/>
      <w:bookmarkEnd w:id="69"/>
      <w:bookmarkEnd w:id="70"/>
      <w:bookmarkEnd w:id="71"/>
      <w:bookmarkEnd w:id="72"/>
      <w:r>
        <w:rPr>
          <w:rFonts w:hint="eastAsia" w:cs="仿宋_GB2312" w:asciiTheme="minorEastAsia" w:hAnsiTheme="minorEastAsia"/>
          <w:b/>
          <w:sz w:val="24"/>
          <w:szCs w:val="24"/>
          <w:highlight w:val="none"/>
        </w:rPr>
        <w:t>开标、评审、考察、入库</w:t>
      </w:r>
    </w:p>
    <w:p>
      <w:pPr>
        <w:spacing w:line="360" w:lineRule="auto"/>
        <w:ind w:firstLine="480" w:firstLineChars="200"/>
        <w:outlineLvl w:val="2"/>
        <w:rPr>
          <w:rFonts w:cs="仿宋_GB2312" w:asciiTheme="minorEastAsia" w:hAnsiTheme="minorEastAsia"/>
          <w:sz w:val="24"/>
          <w:szCs w:val="24"/>
          <w:highlight w:val="none"/>
        </w:rPr>
      </w:pPr>
      <w:bookmarkStart w:id="73" w:name="_Toc504981560"/>
      <w:bookmarkStart w:id="74" w:name="_Toc505092615"/>
      <w:bookmarkStart w:id="75" w:name="_Toc504913217"/>
      <w:bookmarkStart w:id="76" w:name="_Toc504980780"/>
      <w:bookmarkStart w:id="77" w:name="_Toc308164806"/>
      <w:bookmarkStart w:id="78" w:name="_Toc183582232"/>
      <w:bookmarkStart w:id="79" w:name="_Toc504982685"/>
      <w:bookmarkStart w:id="80" w:name="_Toc505068482"/>
      <w:bookmarkStart w:id="81" w:name="_Toc183682369"/>
      <w:bookmarkStart w:id="82" w:name="_Toc217446057"/>
      <w:r>
        <w:rPr>
          <w:rFonts w:hint="eastAsia" w:cs="仿宋_GB2312" w:asciiTheme="minorEastAsia" w:hAnsiTheme="minorEastAsia"/>
          <w:sz w:val="24"/>
          <w:szCs w:val="24"/>
          <w:highlight w:val="none"/>
        </w:rPr>
        <w:t>1、开标</w:t>
      </w:r>
      <w:bookmarkEnd w:id="73"/>
      <w:bookmarkEnd w:id="74"/>
      <w:bookmarkEnd w:id="75"/>
      <w:bookmarkEnd w:id="76"/>
      <w:bookmarkEnd w:id="77"/>
      <w:bookmarkEnd w:id="78"/>
      <w:bookmarkEnd w:id="79"/>
      <w:bookmarkEnd w:id="80"/>
      <w:bookmarkEnd w:id="81"/>
      <w:bookmarkEnd w:id="82"/>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1.1开标在比选文件规定的时间和地点公开进行，响应人须派代表参加并签到以证明其出席,参加开标的响应人，法人代表参加的，需提交身份证复印件及营业执照复印件；非法人代表参加的，需提交公司授权书、法人和本人身份证复印件、营业执照复印件。开标由比选人主持，响应人代表参加。（所有材料加盖公章）</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1.2 开标时，可能根据具体情况邀请有关监督管理部门对开标活动进行现场监督。</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1.3 开标时，由响应人或者其推选的代表先相互检查递交的响应性文件的密封情况，经确认无误后，由工作人员将响应人递交的响应性文件当众拆封，对响应文件进行确认。</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1.4宣布开标会结束。主持人宣布开标会结束，所有响应人代表应立即退场，同时所有响应人应保持通讯设备的畅通，以方便在</w:t>
      </w:r>
      <w:r>
        <w:rPr>
          <w:rFonts w:hint="eastAsia" w:cs="仿宋_GB2312" w:asciiTheme="minorEastAsia" w:hAnsiTheme="minorEastAsia"/>
          <w:sz w:val="24"/>
          <w:szCs w:val="24"/>
          <w:highlight w:val="none"/>
          <w:lang w:eastAsia="zh-CN"/>
        </w:rPr>
        <w:t>评审</w:t>
      </w:r>
      <w:r>
        <w:rPr>
          <w:rFonts w:hint="eastAsia" w:cs="仿宋_GB2312" w:asciiTheme="minorEastAsia" w:hAnsiTheme="minorEastAsia"/>
          <w:sz w:val="24"/>
          <w:szCs w:val="24"/>
          <w:highlight w:val="none"/>
        </w:rPr>
        <w:t xml:space="preserve">过程中评审小组要求响应人对响应性文件的必要澄清、说明和纠正。 </w:t>
      </w:r>
    </w:p>
    <w:p>
      <w:pPr>
        <w:spacing w:line="360" w:lineRule="auto"/>
        <w:ind w:firstLine="480" w:firstLineChars="200"/>
        <w:outlineLvl w:val="2"/>
        <w:rPr>
          <w:rFonts w:cs="仿宋_GB2312" w:asciiTheme="minorEastAsia" w:hAnsiTheme="minorEastAsia"/>
          <w:sz w:val="24"/>
          <w:szCs w:val="24"/>
          <w:highlight w:val="none"/>
        </w:rPr>
      </w:pPr>
      <w:bookmarkStart w:id="83" w:name="_Toc504982688"/>
      <w:bookmarkStart w:id="84" w:name="_Toc504913220"/>
      <w:bookmarkStart w:id="85" w:name="_Toc504981563"/>
      <w:bookmarkStart w:id="86" w:name="_Toc504980783"/>
      <w:bookmarkStart w:id="87" w:name="_Toc505068485"/>
      <w:bookmarkStart w:id="88" w:name="_Toc505092618"/>
      <w:bookmarkStart w:id="89" w:name="_Toc183582238"/>
      <w:bookmarkStart w:id="90" w:name="_Toc217446063"/>
      <w:bookmarkStart w:id="91" w:name="_Toc308164809"/>
      <w:bookmarkStart w:id="92" w:name="_Toc183682375"/>
      <w:r>
        <w:rPr>
          <w:rFonts w:hint="eastAsia" w:cs="仿宋_GB2312" w:asciiTheme="minorEastAsia" w:hAnsiTheme="minorEastAsia"/>
          <w:sz w:val="24"/>
          <w:szCs w:val="24"/>
          <w:highlight w:val="none"/>
        </w:rPr>
        <w:t>2、评</w:t>
      </w:r>
      <w:bookmarkEnd w:id="83"/>
      <w:bookmarkEnd w:id="84"/>
      <w:bookmarkEnd w:id="85"/>
      <w:bookmarkEnd w:id="86"/>
      <w:bookmarkEnd w:id="87"/>
      <w:bookmarkEnd w:id="88"/>
      <w:r>
        <w:rPr>
          <w:rFonts w:hint="eastAsia" w:cs="仿宋_GB2312" w:asciiTheme="minorEastAsia" w:hAnsiTheme="minorEastAsia"/>
          <w:sz w:val="24"/>
          <w:szCs w:val="24"/>
          <w:highlight w:val="none"/>
        </w:rPr>
        <w:t>审</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评审小组对所有响应人的响应文件进行资格性、符合性评审，采用合格法确定预备中选人，并向比选人进行推荐，由比选人向预备中选人发考察通知书。</w:t>
      </w:r>
    </w:p>
    <w:p>
      <w:pPr>
        <w:spacing w:line="500" w:lineRule="exact"/>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3、考察</w:t>
      </w:r>
    </w:p>
    <w:p>
      <w:pPr>
        <w:spacing w:line="500" w:lineRule="exact"/>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经比选人实地考察和资格审查合格后，评审和考察结果将在雅安市交通建设（集团）有限责任公司网站公告栏中予以公示。</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4、入库</w:t>
      </w:r>
    </w:p>
    <w:p>
      <w:pPr>
        <w:spacing w:line="500" w:lineRule="exact"/>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公示期为3日，公示期内无异议，比选人向合格企业发入库通知书，并纳入企业库。</w:t>
      </w:r>
    </w:p>
    <w:bookmarkEnd w:id="89"/>
    <w:bookmarkEnd w:id="90"/>
    <w:bookmarkEnd w:id="91"/>
    <w:bookmarkEnd w:id="92"/>
    <w:p>
      <w:pPr>
        <w:spacing w:line="360" w:lineRule="auto"/>
        <w:jc w:val="center"/>
        <w:outlineLvl w:val="1"/>
        <w:rPr>
          <w:rFonts w:cs="仿宋_GB2312" w:asciiTheme="minorEastAsia" w:hAnsiTheme="minorEastAsia"/>
          <w:sz w:val="24"/>
          <w:szCs w:val="24"/>
          <w:highlight w:val="none"/>
        </w:rPr>
      </w:pPr>
      <w:r>
        <w:rPr>
          <w:rFonts w:hint="eastAsia" w:cs="仿宋_GB2312" w:asciiTheme="minorEastAsia" w:hAnsiTheme="minorEastAsia"/>
          <w:sz w:val="28"/>
          <w:szCs w:val="28"/>
          <w:highlight w:val="none"/>
        </w:rPr>
        <w:br w:type="page"/>
      </w:r>
    </w:p>
    <w:p>
      <w:pPr>
        <w:jc w:val="center"/>
        <w:rPr>
          <w:rFonts w:cs="仿宋_GB2312" w:asciiTheme="minorEastAsia" w:hAnsiTheme="minorEastAsia"/>
          <w:b/>
          <w:sz w:val="32"/>
          <w:szCs w:val="32"/>
          <w:highlight w:val="none"/>
        </w:rPr>
      </w:pPr>
      <w:bookmarkStart w:id="93" w:name="_Toc29678_WPSOffice_Level1"/>
      <w:r>
        <w:rPr>
          <w:rFonts w:hint="eastAsia" w:cs="仿宋_GB2312" w:asciiTheme="minorEastAsia" w:hAnsiTheme="minorEastAsia"/>
          <w:b/>
          <w:sz w:val="32"/>
          <w:szCs w:val="32"/>
          <w:highlight w:val="none"/>
        </w:rPr>
        <w:t>第三章  评审办法</w:t>
      </w:r>
    </w:p>
    <w:p>
      <w:pPr>
        <w:spacing w:line="500" w:lineRule="exact"/>
        <w:ind w:firstLine="480" w:firstLineChars="200"/>
        <w:outlineLvl w:val="1"/>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一、总则</w:t>
      </w:r>
    </w:p>
    <w:p>
      <w:pPr>
        <w:spacing w:line="500" w:lineRule="exact"/>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1.1 根据项目特点制定本评审办法。</w:t>
      </w:r>
    </w:p>
    <w:p>
      <w:pPr>
        <w:spacing w:line="500" w:lineRule="exact"/>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1.2 评审工作由比选人负责组织，具体评审事务由比选人依法组建的评审小组负责。</w:t>
      </w:r>
    </w:p>
    <w:p>
      <w:pPr>
        <w:spacing w:line="500" w:lineRule="exact"/>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1.3 评审工作应遵循公平、公正、科学及择优的原则，并以相同的</w:t>
      </w:r>
      <w:r>
        <w:rPr>
          <w:rFonts w:hint="eastAsia" w:cs="仿宋_GB2312" w:asciiTheme="minorEastAsia" w:hAnsiTheme="minorEastAsia"/>
          <w:sz w:val="24"/>
          <w:szCs w:val="24"/>
          <w:highlight w:val="none"/>
          <w:lang w:eastAsia="zh-CN"/>
        </w:rPr>
        <w:t>评审</w:t>
      </w:r>
      <w:r>
        <w:rPr>
          <w:rFonts w:hint="eastAsia" w:cs="仿宋_GB2312" w:asciiTheme="minorEastAsia" w:hAnsiTheme="minorEastAsia"/>
          <w:sz w:val="24"/>
          <w:szCs w:val="24"/>
          <w:highlight w:val="none"/>
        </w:rPr>
        <w:t>程序和标准对待所有的响应人。</w:t>
      </w:r>
    </w:p>
    <w:p>
      <w:pPr>
        <w:spacing w:line="500" w:lineRule="exact"/>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1.4 评审小组按照比选文件规定的</w:t>
      </w:r>
      <w:r>
        <w:rPr>
          <w:rFonts w:hint="eastAsia" w:cs="仿宋_GB2312" w:asciiTheme="minorEastAsia" w:hAnsiTheme="minorEastAsia"/>
          <w:sz w:val="24"/>
          <w:szCs w:val="24"/>
          <w:highlight w:val="none"/>
          <w:lang w:eastAsia="zh-CN"/>
        </w:rPr>
        <w:t>评审</w:t>
      </w:r>
      <w:r>
        <w:rPr>
          <w:rFonts w:hint="eastAsia" w:cs="仿宋_GB2312" w:asciiTheme="minorEastAsia" w:hAnsiTheme="minorEastAsia"/>
          <w:sz w:val="24"/>
          <w:szCs w:val="24"/>
          <w:highlight w:val="none"/>
        </w:rPr>
        <w:t>方法和标准进行</w:t>
      </w:r>
      <w:r>
        <w:rPr>
          <w:rFonts w:hint="eastAsia" w:cs="仿宋_GB2312" w:asciiTheme="minorEastAsia" w:hAnsiTheme="minorEastAsia"/>
          <w:sz w:val="24"/>
          <w:szCs w:val="24"/>
          <w:highlight w:val="none"/>
          <w:lang w:eastAsia="zh-CN"/>
        </w:rPr>
        <w:t>评审</w:t>
      </w:r>
      <w:r>
        <w:rPr>
          <w:rFonts w:hint="eastAsia" w:cs="仿宋_GB2312" w:asciiTheme="minorEastAsia" w:hAnsiTheme="minorEastAsia"/>
          <w:sz w:val="24"/>
          <w:szCs w:val="24"/>
          <w:highlight w:val="none"/>
        </w:rPr>
        <w:t>，并独立履行下列职责：</w:t>
      </w:r>
    </w:p>
    <w:p>
      <w:pPr>
        <w:spacing w:line="500" w:lineRule="exact"/>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1.4.1熟悉和理解比选文件；</w:t>
      </w:r>
    </w:p>
    <w:p>
      <w:pPr>
        <w:spacing w:line="500" w:lineRule="exact"/>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1.4.2比选响应人响应文件等是否满足比选文件要求，并作出评价；</w:t>
      </w:r>
    </w:p>
    <w:p>
      <w:pPr>
        <w:spacing w:line="500" w:lineRule="exact"/>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1.4.4推荐</w:t>
      </w:r>
      <w:r>
        <w:rPr>
          <w:rFonts w:hint="eastAsia" w:cs="仿宋_GB2312" w:asciiTheme="minorEastAsia" w:hAnsiTheme="minorEastAsia"/>
          <w:sz w:val="24"/>
          <w:szCs w:val="24"/>
          <w:highlight w:val="none"/>
          <w:lang w:eastAsia="zh-CN"/>
        </w:rPr>
        <w:t>中选</w:t>
      </w:r>
      <w:r>
        <w:rPr>
          <w:rFonts w:hint="eastAsia" w:cs="仿宋_GB2312" w:asciiTheme="minorEastAsia" w:hAnsiTheme="minorEastAsia"/>
          <w:sz w:val="24"/>
          <w:szCs w:val="24"/>
          <w:highlight w:val="none"/>
        </w:rPr>
        <w:t>候选响应人，或者受比选人委托确定</w:t>
      </w:r>
      <w:r>
        <w:rPr>
          <w:rFonts w:hint="eastAsia" w:cs="仿宋_GB2312" w:asciiTheme="minorEastAsia" w:hAnsiTheme="minorEastAsia"/>
          <w:sz w:val="24"/>
          <w:szCs w:val="24"/>
          <w:highlight w:val="none"/>
          <w:lang w:eastAsia="zh-CN"/>
        </w:rPr>
        <w:t>中选</w:t>
      </w:r>
      <w:r>
        <w:rPr>
          <w:rFonts w:hint="eastAsia" w:cs="仿宋_GB2312" w:asciiTheme="minorEastAsia" w:hAnsiTheme="minorEastAsia"/>
          <w:sz w:val="24"/>
          <w:szCs w:val="24"/>
          <w:highlight w:val="none"/>
        </w:rPr>
        <w:t>响应人；</w:t>
      </w:r>
    </w:p>
    <w:p>
      <w:pPr>
        <w:spacing w:line="500" w:lineRule="exact"/>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1.4.5起草</w:t>
      </w:r>
      <w:r>
        <w:rPr>
          <w:rFonts w:hint="eastAsia" w:cs="仿宋_GB2312" w:asciiTheme="minorEastAsia" w:hAnsiTheme="minorEastAsia"/>
          <w:sz w:val="24"/>
          <w:szCs w:val="24"/>
          <w:highlight w:val="none"/>
          <w:lang w:eastAsia="zh-CN"/>
        </w:rPr>
        <w:t>评审</w:t>
      </w:r>
      <w:r>
        <w:rPr>
          <w:rFonts w:hint="eastAsia" w:cs="仿宋_GB2312" w:asciiTheme="minorEastAsia" w:hAnsiTheme="minorEastAsia"/>
          <w:sz w:val="24"/>
          <w:szCs w:val="24"/>
          <w:highlight w:val="none"/>
        </w:rPr>
        <w:t>报告并进行签署；</w:t>
      </w:r>
    </w:p>
    <w:p>
      <w:pPr>
        <w:spacing w:line="500" w:lineRule="exact"/>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1.4.6法律、法规和规章规定的其他职责。</w:t>
      </w:r>
    </w:p>
    <w:p>
      <w:pPr>
        <w:spacing w:line="500" w:lineRule="exact"/>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1.5 评审过程独立、保密。响应人非法干预</w:t>
      </w:r>
      <w:r>
        <w:rPr>
          <w:rFonts w:hint="eastAsia" w:cs="仿宋_GB2312" w:asciiTheme="minorEastAsia" w:hAnsiTheme="minorEastAsia"/>
          <w:sz w:val="24"/>
          <w:szCs w:val="24"/>
          <w:highlight w:val="none"/>
          <w:lang w:eastAsia="zh-CN"/>
        </w:rPr>
        <w:t>评审</w:t>
      </w:r>
      <w:r>
        <w:rPr>
          <w:rFonts w:hint="eastAsia" w:cs="仿宋_GB2312" w:asciiTheme="minorEastAsia" w:hAnsiTheme="minorEastAsia"/>
          <w:sz w:val="24"/>
          <w:szCs w:val="24"/>
          <w:highlight w:val="none"/>
        </w:rPr>
        <w:t>过程的行为将导致其响应性文件作为无效处理。</w:t>
      </w:r>
    </w:p>
    <w:p>
      <w:pPr>
        <w:spacing w:line="500" w:lineRule="exact"/>
        <w:ind w:firstLine="480" w:firstLineChars="200"/>
        <w:outlineLvl w:val="1"/>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二、评审方法</w:t>
      </w:r>
    </w:p>
    <w:p>
      <w:pPr>
        <w:spacing w:line="500" w:lineRule="exact"/>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本项目评审方法为：合格法。</w:t>
      </w:r>
    </w:p>
    <w:p>
      <w:pPr>
        <w:widowControl/>
        <w:snapToGrid w:val="0"/>
        <w:spacing w:line="500" w:lineRule="exact"/>
        <w:ind w:firstLine="480" w:firstLineChars="200"/>
        <w:jc w:val="left"/>
        <w:rPr>
          <w:rFonts w:cs="宋体" w:asciiTheme="minorEastAsia" w:hAnsiTheme="minorEastAsia"/>
          <w:sz w:val="24"/>
          <w:szCs w:val="24"/>
          <w:highlight w:val="none"/>
        </w:rPr>
      </w:pPr>
      <w:r>
        <w:rPr>
          <w:rFonts w:hint="eastAsia" w:cs="仿宋_GB2312" w:asciiTheme="minorEastAsia" w:hAnsiTheme="minorEastAsia"/>
          <w:sz w:val="24"/>
          <w:szCs w:val="24"/>
          <w:highlight w:val="none"/>
        </w:rPr>
        <w:t>三、</w:t>
      </w:r>
      <w:r>
        <w:rPr>
          <w:rFonts w:hint="eastAsia" w:cs="宋体" w:asciiTheme="minorEastAsia" w:hAnsiTheme="minorEastAsia"/>
          <w:sz w:val="24"/>
          <w:szCs w:val="24"/>
          <w:highlight w:val="none"/>
        </w:rPr>
        <w:t>现场考核及资格审查</w:t>
      </w:r>
    </w:p>
    <w:p>
      <w:pPr>
        <w:widowControl/>
        <w:snapToGrid w:val="0"/>
        <w:spacing w:line="500" w:lineRule="exact"/>
        <w:ind w:firstLine="480" w:firstLineChars="200"/>
        <w:jc w:val="left"/>
        <w:rPr>
          <w:rFonts w:cs="宋体" w:asciiTheme="minorEastAsia" w:hAnsiTheme="minorEastAsia"/>
          <w:sz w:val="24"/>
          <w:szCs w:val="24"/>
          <w:highlight w:val="none"/>
        </w:rPr>
      </w:pPr>
      <w:r>
        <w:rPr>
          <w:rFonts w:hint="eastAsia" w:cs="宋体" w:asciiTheme="minorEastAsia" w:hAnsiTheme="minorEastAsia"/>
          <w:sz w:val="24"/>
          <w:szCs w:val="24"/>
          <w:highlight w:val="none"/>
        </w:rPr>
        <w:t>由比选人组织考察组对拟入库企业进行在建项目或者企业实地考察，考察合格后方正式入库备案。</w:t>
      </w:r>
    </w:p>
    <w:p>
      <w:pPr>
        <w:spacing w:line="500" w:lineRule="exact"/>
        <w:ind w:firstLine="643" w:firstLineChars="200"/>
        <w:rPr>
          <w:rFonts w:cs="仿宋_GB2312" w:asciiTheme="minorEastAsia" w:hAnsiTheme="minorEastAsia"/>
          <w:b/>
          <w:sz w:val="32"/>
          <w:szCs w:val="32"/>
          <w:highlight w:val="none"/>
        </w:rPr>
      </w:pPr>
    </w:p>
    <w:p>
      <w:pPr>
        <w:spacing w:line="500" w:lineRule="exact"/>
        <w:jc w:val="center"/>
        <w:outlineLvl w:val="0"/>
        <w:rPr>
          <w:rFonts w:cs="仿宋_GB2312" w:asciiTheme="minorEastAsia" w:hAnsiTheme="minorEastAsia"/>
          <w:b/>
          <w:sz w:val="32"/>
          <w:szCs w:val="32"/>
          <w:highlight w:val="none"/>
        </w:rPr>
      </w:pPr>
    </w:p>
    <w:p>
      <w:pPr>
        <w:spacing w:line="500" w:lineRule="exact"/>
        <w:jc w:val="center"/>
        <w:outlineLvl w:val="0"/>
        <w:rPr>
          <w:rFonts w:cs="仿宋_GB2312" w:asciiTheme="minorEastAsia" w:hAnsiTheme="minorEastAsia"/>
          <w:b/>
          <w:sz w:val="32"/>
          <w:szCs w:val="32"/>
          <w:highlight w:val="none"/>
        </w:rPr>
      </w:pPr>
    </w:p>
    <w:p>
      <w:pPr>
        <w:spacing w:line="500" w:lineRule="exact"/>
        <w:jc w:val="center"/>
        <w:outlineLvl w:val="0"/>
        <w:rPr>
          <w:rFonts w:cs="仿宋_GB2312" w:asciiTheme="minorEastAsia" w:hAnsiTheme="minorEastAsia"/>
          <w:b/>
          <w:sz w:val="32"/>
          <w:szCs w:val="32"/>
          <w:highlight w:val="none"/>
        </w:rPr>
      </w:pPr>
    </w:p>
    <w:p>
      <w:pPr>
        <w:spacing w:line="500" w:lineRule="exact"/>
        <w:jc w:val="center"/>
        <w:outlineLvl w:val="0"/>
        <w:rPr>
          <w:rFonts w:cs="仿宋_GB2312" w:asciiTheme="minorEastAsia" w:hAnsiTheme="minorEastAsia"/>
          <w:b/>
          <w:sz w:val="32"/>
          <w:szCs w:val="32"/>
          <w:highlight w:val="none"/>
        </w:rPr>
      </w:pPr>
    </w:p>
    <w:p>
      <w:pPr>
        <w:spacing w:line="500" w:lineRule="exact"/>
        <w:jc w:val="center"/>
        <w:outlineLvl w:val="0"/>
        <w:rPr>
          <w:rFonts w:cs="仿宋_GB2312" w:asciiTheme="minorEastAsia" w:hAnsiTheme="minorEastAsia"/>
          <w:b/>
          <w:sz w:val="32"/>
          <w:szCs w:val="32"/>
          <w:highlight w:val="none"/>
        </w:rPr>
      </w:pPr>
    </w:p>
    <w:p>
      <w:pPr>
        <w:spacing w:line="500" w:lineRule="exact"/>
        <w:jc w:val="center"/>
        <w:outlineLvl w:val="0"/>
        <w:rPr>
          <w:rFonts w:cs="仿宋_GB2312" w:asciiTheme="minorEastAsia" w:hAnsiTheme="minorEastAsia"/>
          <w:b/>
          <w:sz w:val="32"/>
          <w:szCs w:val="32"/>
          <w:highlight w:val="none"/>
        </w:rPr>
      </w:pPr>
    </w:p>
    <w:p>
      <w:pPr>
        <w:spacing w:line="500" w:lineRule="exact"/>
        <w:outlineLvl w:val="0"/>
        <w:rPr>
          <w:rFonts w:cs="仿宋_GB2312" w:asciiTheme="minorEastAsia" w:hAnsiTheme="minorEastAsia"/>
          <w:b/>
          <w:sz w:val="32"/>
          <w:szCs w:val="32"/>
          <w:highlight w:val="none"/>
        </w:rPr>
      </w:pPr>
    </w:p>
    <w:p>
      <w:pPr>
        <w:spacing w:line="500" w:lineRule="exact"/>
        <w:jc w:val="center"/>
        <w:outlineLvl w:val="0"/>
        <w:rPr>
          <w:rFonts w:cs="仿宋_GB2312" w:asciiTheme="minorEastAsia" w:hAnsiTheme="minorEastAsia"/>
          <w:b/>
          <w:sz w:val="32"/>
          <w:szCs w:val="32"/>
          <w:highlight w:val="none"/>
        </w:rPr>
      </w:pPr>
      <w:r>
        <w:rPr>
          <w:rFonts w:hint="eastAsia" w:cs="仿宋_GB2312" w:asciiTheme="minorEastAsia" w:hAnsiTheme="minorEastAsia"/>
          <w:b/>
          <w:sz w:val="32"/>
          <w:szCs w:val="32"/>
          <w:highlight w:val="none"/>
        </w:rPr>
        <w:t>第四章  响应性文件格式</w:t>
      </w:r>
      <w:bookmarkEnd w:id="14"/>
      <w:bookmarkEnd w:id="15"/>
      <w:bookmarkEnd w:id="16"/>
      <w:bookmarkEnd w:id="17"/>
      <w:bookmarkEnd w:id="18"/>
      <w:bookmarkEnd w:id="19"/>
      <w:bookmarkEnd w:id="20"/>
      <w:bookmarkEnd w:id="21"/>
      <w:bookmarkEnd w:id="22"/>
      <w:bookmarkEnd w:id="93"/>
      <w:bookmarkStart w:id="94" w:name="_Toc217446082"/>
      <w:bookmarkStart w:id="95" w:name="_Toc308164821"/>
    </w:p>
    <w:p>
      <w:pPr>
        <w:spacing w:line="360" w:lineRule="auto"/>
        <w:ind w:firstLine="480" w:firstLineChars="200"/>
        <w:rPr>
          <w:rFonts w:cs="仿宋_GB2312" w:asciiTheme="minorEastAsia" w:hAnsiTheme="minorEastAsia"/>
          <w:sz w:val="24"/>
          <w:szCs w:val="24"/>
          <w:highlight w:val="none"/>
        </w:rPr>
      </w:pPr>
      <w:bookmarkStart w:id="96" w:name="_Toc504980803"/>
      <w:bookmarkStart w:id="97" w:name="_Toc504981583"/>
      <w:bookmarkStart w:id="98" w:name="_Toc505092638"/>
      <w:bookmarkStart w:id="99" w:name="_Toc504982708"/>
      <w:bookmarkStart w:id="100" w:name="_Toc505068505"/>
      <w:bookmarkStart w:id="101" w:name="_Toc504913240"/>
      <w:bookmarkStart w:id="102" w:name="_Toc506210295"/>
      <w:r>
        <w:rPr>
          <w:rFonts w:hint="eastAsia" w:cs="仿宋_GB2312" w:asciiTheme="minorEastAsia" w:hAnsiTheme="minorEastAsia"/>
          <w:sz w:val="24"/>
          <w:szCs w:val="24"/>
          <w:highlight w:val="none"/>
        </w:rPr>
        <w:t>一、本章所制响应文件格式要求：</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除格式中明确将该格式作为实质性要求的，一律不具有强制性，但是，响应人响应文件相关资料和本章所制格式不一致的，评审小组将在评审时以响应文件不规范做出负面评价。</w:t>
      </w:r>
      <w:bookmarkEnd w:id="96"/>
      <w:bookmarkEnd w:id="97"/>
      <w:bookmarkEnd w:id="98"/>
      <w:bookmarkEnd w:id="99"/>
      <w:bookmarkEnd w:id="100"/>
      <w:bookmarkEnd w:id="101"/>
      <w:bookmarkEnd w:id="102"/>
    </w:p>
    <w:p>
      <w:pPr>
        <w:spacing w:line="360" w:lineRule="auto"/>
        <w:ind w:firstLine="480" w:firstLineChars="200"/>
        <w:rPr>
          <w:rFonts w:cs="仿宋_GB2312" w:asciiTheme="minorEastAsia" w:hAnsiTheme="minorEastAsia"/>
          <w:sz w:val="24"/>
          <w:szCs w:val="24"/>
          <w:highlight w:val="none"/>
        </w:rPr>
      </w:pPr>
      <w:bookmarkStart w:id="103" w:name="_Toc504982710"/>
      <w:bookmarkStart w:id="104" w:name="_Toc504981585"/>
      <w:bookmarkStart w:id="105" w:name="_Toc504913242"/>
      <w:bookmarkStart w:id="106" w:name="_Toc506210297"/>
      <w:bookmarkStart w:id="107" w:name="_Toc504980805"/>
      <w:bookmarkStart w:id="108" w:name="_Toc505092640"/>
      <w:bookmarkStart w:id="109" w:name="_Toc505068507"/>
      <w:r>
        <w:rPr>
          <w:rFonts w:hint="eastAsia" w:cs="仿宋_GB2312" w:asciiTheme="minorEastAsia" w:hAnsiTheme="minorEastAsia"/>
          <w:sz w:val="24"/>
          <w:szCs w:val="24"/>
          <w:highlight w:val="none"/>
        </w:rPr>
        <w:t>二、</w:t>
      </w:r>
      <w:bookmarkEnd w:id="103"/>
      <w:bookmarkEnd w:id="104"/>
      <w:bookmarkEnd w:id="105"/>
      <w:bookmarkEnd w:id="106"/>
      <w:bookmarkEnd w:id="107"/>
      <w:bookmarkEnd w:id="108"/>
      <w:bookmarkEnd w:id="109"/>
      <w:r>
        <w:rPr>
          <w:rFonts w:hint="eastAsia" w:cs="仿宋_GB2312" w:asciiTheme="minorEastAsia" w:hAnsiTheme="minorEastAsia"/>
          <w:sz w:val="24"/>
          <w:szCs w:val="24"/>
          <w:highlight w:val="none"/>
        </w:rPr>
        <w:t>本次响应性文件包括：</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1、响应函。</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2、承诺函。</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3、法定代表人身份证复印件（加盖公章）；法定代表人授权书（加盖公章）；授权人身份证复印件（加盖公章）。</w:t>
      </w:r>
    </w:p>
    <w:p>
      <w:pPr>
        <w:autoSpaceDE w:val="0"/>
        <w:autoSpaceDN w:val="0"/>
        <w:adjustRightInd w:val="0"/>
        <w:spacing w:line="360" w:lineRule="auto"/>
        <w:ind w:firstLine="480" w:firstLineChars="200"/>
        <w:jc w:val="left"/>
        <w:rPr>
          <w:rFonts w:cs="宋体" w:asciiTheme="minorEastAsia" w:hAnsiTheme="minorEastAsia"/>
          <w:kern w:val="36"/>
          <w:sz w:val="24"/>
          <w:szCs w:val="24"/>
          <w:highlight w:val="none"/>
        </w:rPr>
      </w:pPr>
      <w:r>
        <w:rPr>
          <w:rFonts w:hint="eastAsia" w:cs="宋体" w:asciiTheme="minorEastAsia" w:hAnsiTheme="minorEastAsia"/>
          <w:kern w:val="36"/>
          <w:sz w:val="24"/>
          <w:szCs w:val="24"/>
          <w:highlight w:val="none"/>
        </w:rPr>
        <w:t>4、资质证明资料：</w:t>
      </w:r>
    </w:p>
    <w:p>
      <w:pPr>
        <w:spacing w:line="360" w:lineRule="auto"/>
        <w:ind w:firstLine="480" w:firstLineChars="200"/>
        <w:rPr>
          <w:rFonts w:cs="宋体" w:asciiTheme="minorEastAsia" w:hAnsiTheme="minorEastAsia"/>
          <w:kern w:val="36"/>
          <w:sz w:val="24"/>
          <w:szCs w:val="24"/>
          <w:highlight w:val="none"/>
        </w:rPr>
      </w:pPr>
      <w:r>
        <w:rPr>
          <w:rFonts w:hint="eastAsia" w:cs="宋体" w:asciiTheme="minorEastAsia" w:hAnsiTheme="minorEastAsia"/>
          <w:sz w:val="24"/>
          <w:szCs w:val="24"/>
          <w:highlight w:val="none"/>
        </w:rPr>
        <w:t>①</w:t>
      </w:r>
      <w:r>
        <w:rPr>
          <w:rFonts w:hint="eastAsia" w:cs="仿宋_GB2312" w:asciiTheme="minorEastAsia" w:hAnsiTheme="minorEastAsia"/>
          <w:sz w:val="24"/>
          <w:szCs w:val="24"/>
          <w:highlight w:val="none"/>
        </w:rPr>
        <w:t>企业营业执照复印件（加盖公章）。</w:t>
      </w:r>
    </w:p>
    <w:p>
      <w:pPr>
        <w:spacing w:line="500" w:lineRule="exact"/>
        <w:ind w:firstLine="480" w:firstLineChars="200"/>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sz w:val="24"/>
          <w:szCs w:val="24"/>
          <w:highlight w:val="none"/>
        </w:rPr>
        <w:t>②具有</w:t>
      </w:r>
      <w:r>
        <w:rPr>
          <w:rFonts w:hint="eastAsia" w:cs="宋体" w:asciiTheme="minorEastAsia" w:hAnsiTheme="minorEastAsia"/>
          <w:sz w:val="24"/>
          <w:szCs w:val="24"/>
          <w:highlight w:val="none"/>
          <w:lang w:eastAsia="zh-CN"/>
        </w:rPr>
        <w:t>行政主管部门颁发的</w:t>
      </w:r>
      <w:r>
        <w:rPr>
          <w:rFonts w:hint="eastAsia" w:cs="宋体" w:asciiTheme="minorEastAsia" w:hAnsiTheme="minorEastAsia"/>
          <w:sz w:val="24"/>
          <w:szCs w:val="24"/>
          <w:highlight w:val="none"/>
        </w:rPr>
        <w:t>市政公用工程总承包三级及以上</w:t>
      </w:r>
      <w:r>
        <w:rPr>
          <w:rFonts w:hint="eastAsia" w:cs="宋体" w:asciiTheme="minorEastAsia" w:hAnsiTheme="minorEastAsia"/>
          <w:sz w:val="24"/>
          <w:szCs w:val="24"/>
          <w:highlight w:val="none"/>
          <w:lang w:eastAsia="zh-CN"/>
        </w:rPr>
        <w:t>企业</w:t>
      </w:r>
      <w:r>
        <w:rPr>
          <w:rFonts w:hint="eastAsia" w:cs="宋体" w:asciiTheme="minorEastAsia" w:hAnsiTheme="minorEastAsia"/>
          <w:sz w:val="24"/>
          <w:szCs w:val="24"/>
          <w:highlight w:val="none"/>
        </w:rPr>
        <w:t>资质</w:t>
      </w:r>
      <w:r>
        <w:rPr>
          <w:rFonts w:hint="eastAsia" w:cs="宋体" w:asciiTheme="minorEastAsia" w:hAnsiTheme="minorEastAsia"/>
          <w:sz w:val="24"/>
          <w:szCs w:val="24"/>
          <w:highlight w:val="none"/>
          <w:lang w:eastAsia="zh-CN"/>
        </w:rPr>
        <w:t>证书。</w:t>
      </w:r>
    </w:p>
    <w:p>
      <w:pPr>
        <w:autoSpaceDE w:val="0"/>
        <w:autoSpaceDN w:val="0"/>
        <w:adjustRightInd w:val="0"/>
        <w:spacing w:line="360" w:lineRule="auto"/>
        <w:ind w:firstLine="480" w:firstLineChars="200"/>
        <w:jc w:val="left"/>
        <w:rPr>
          <w:rFonts w:cs="宋体" w:asciiTheme="minorEastAsia" w:hAnsiTheme="minorEastAsia"/>
          <w:sz w:val="24"/>
          <w:szCs w:val="24"/>
          <w:highlight w:val="none"/>
        </w:rPr>
      </w:pPr>
      <w:r>
        <w:rPr>
          <w:rFonts w:hint="eastAsia" w:cs="宋体" w:asciiTheme="minorEastAsia" w:hAnsiTheme="minorEastAsia"/>
          <w:sz w:val="24"/>
          <w:szCs w:val="24"/>
          <w:highlight w:val="none"/>
        </w:rPr>
        <w:t>③</w:t>
      </w:r>
      <w:r>
        <w:rPr>
          <w:rFonts w:hint="eastAsia" w:cs="宋体" w:asciiTheme="minorEastAsia" w:hAnsiTheme="minorEastAsia"/>
          <w:sz w:val="24"/>
          <w:szCs w:val="24"/>
          <w:highlight w:val="none"/>
          <w:u w:val="single"/>
        </w:rPr>
        <w:t>省外企业入川备案登记证</w:t>
      </w:r>
      <w:r>
        <w:rPr>
          <w:rFonts w:hint="eastAsia" w:cs="宋体" w:asciiTheme="minorEastAsia" w:hAnsiTheme="minorEastAsia"/>
          <w:sz w:val="24"/>
          <w:szCs w:val="24"/>
          <w:highlight w:val="none"/>
        </w:rPr>
        <w:t>。</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5、资格性资料：</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①提供2018年度经审计的财务报告或供应商内部出具的财务报表（复印件）（财务状况报告应当完整，不得只提供部分或者封面、封底；响应人内部出具的财务报表需至少包含现金流量表、资产负债表及利润表）；响应人为法人或组织的，注册时间至文件递交截止日不足一年的，也可提供在工商入库的公司章程或财务制度（复印件）。</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sz w:val="24"/>
          <w:szCs w:val="24"/>
          <w:highlight w:val="none"/>
        </w:rPr>
        <w:t>②</w:t>
      </w:r>
      <w:r>
        <w:rPr>
          <w:rFonts w:hint="eastAsia" w:cs="宋体" w:asciiTheme="minorEastAsia" w:hAnsiTheme="minorEastAsia"/>
          <w:kern w:val="0"/>
          <w:sz w:val="24"/>
          <w:szCs w:val="24"/>
          <w:highlight w:val="none"/>
        </w:rPr>
        <w:t xml:space="preserve">提供履行合同所必须的专业技术能力和机械设备资料； </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sz w:val="24"/>
          <w:szCs w:val="24"/>
          <w:highlight w:val="none"/>
        </w:rPr>
        <w:t>③</w:t>
      </w:r>
      <w:r>
        <w:rPr>
          <w:rFonts w:hint="eastAsia" w:cs="宋体" w:asciiTheme="minorEastAsia" w:hAnsiTheme="minorEastAsia"/>
          <w:kern w:val="0"/>
          <w:sz w:val="24"/>
          <w:szCs w:val="24"/>
          <w:highlight w:val="none"/>
        </w:rPr>
        <w:t>提供2018年至今任意一个月的纳税证明材料复印件；</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sz w:val="24"/>
          <w:szCs w:val="24"/>
          <w:highlight w:val="none"/>
        </w:rPr>
        <w:t>④</w:t>
      </w:r>
      <w:r>
        <w:rPr>
          <w:rFonts w:hint="eastAsia" w:cs="宋体" w:asciiTheme="minorEastAsia" w:hAnsiTheme="minorEastAsia"/>
          <w:kern w:val="0"/>
          <w:sz w:val="24"/>
          <w:szCs w:val="24"/>
          <w:highlight w:val="none"/>
        </w:rPr>
        <w:t xml:space="preserve">2018年任意一个月的社会保障资金缴纳证明材料复印件，成立未足一年的新公司可提供承诺函； </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⑤提供2016年至今</w:t>
      </w:r>
      <w:r>
        <w:rPr>
          <w:rFonts w:hint="eastAsia" w:cs="宋体" w:asciiTheme="minorEastAsia" w:hAnsiTheme="minorEastAsia"/>
          <w:sz w:val="24"/>
          <w:szCs w:val="24"/>
          <w:highlight w:val="none"/>
        </w:rPr>
        <w:t>参与施工的项目没有过出现质量及安全事故的证明资料或承诺。</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⑥提供劳动督察部门出具的2018年至今农民工工资按时支付证明资料。</w:t>
      </w:r>
    </w:p>
    <w:p>
      <w:pPr>
        <w:autoSpaceDE w:val="0"/>
        <w:autoSpaceDN w:val="0"/>
        <w:adjustRightInd w:val="0"/>
        <w:spacing w:line="360" w:lineRule="auto"/>
        <w:ind w:firstLine="480" w:firstLineChars="200"/>
        <w:jc w:val="left"/>
        <w:rPr>
          <w:rFonts w:cs="宋体" w:asciiTheme="minorEastAsia" w:hAnsiTheme="minorEastAsia"/>
          <w:sz w:val="24"/>
          <w:szCs w:val="24"/>
          <w:highlight w:val="none"/>
        </w:rPr>
      </w:pPr>
      <w:r>
        <w:rPr>
          <w:rFonts w:hint="eastAsia" w:cs="仿宋_GB2312" w:asciiTheme="minorEastAsia" w:hAnsiTheme="minorEastAsia"/>
          <w:sz w:val="24"/>
          <w:szCs w:val="24"/>
          <w:highlight w:val="none"/>
        </w:rPr>
        <w:t>6、</w:t>
      </w:r>
      <w:r>
        <w:rPr>
          <w:rFonts w:hint="eastAsia" w:cs="宋体" w:asciiTheme="minorEastAsia" w:hAnsiTheme="minorEastAsia"/>
          <w:sz w:val="24"/>
          <w:szCs w:val="24"/>
          <w:highlight w:val="none"/>
        </w:rPr>
        <w:t>业绩证明资料。</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7、信誉资料：</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sz w:val="24"/>
          <w:szCs w:val="24"/>
          <w:highlight w:val="none"/>
        </w:rPr>
        <w:t>提供</w:t>
      </w:r>
      <w:r>
        <w:rPr>
          <w:rFonts w:hint="eastAsia" w:cs="宋体" w:asciiTheme="minorEastAsia" w:hAnsiTheme="minorEastAsia"/>
          <w:kern w:val="0"/>
          <w:sz w:val="24"/>
          <w:szCs w:val="24"/>
          <w:highlight w:val="none"/>
        </w:rPr>
        <w:t>参加本次比选活动前三年内，在经营活动中没有重大违法记录。</w:t>
      </w: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widowControl/>
        <w:shd w:val="clear" w:color="auto" w:fill="FFFFFF"/>
        <w:ind w:right="140"/>
        <w:jc w:val="right"/>
        <w:rPr>
          <w:rFonts w:cs="宋体" w:asciiTheme="majorEastAsia" w:hAnsiTheme="majorEastAsia" w:eastAsiaTheme="majorEastAsia"/>
          <w:b/>
          <w:kern w:val="36"/>
          <w:sz w:val="32"/>
          <w:szCs w:val="32"/>
          <w:highlight w:val="none"/>
        </w:rPr>
      </w:pPr>
      <w:r>
        <w:rPr>
          <w:rFonts w:hint="eastAsia" w:cs="宋体" w:asciiTheme="majorEastAsia" w:hAnsiTheme="majorEastAsia" w:eastAsiaTheme="majorEastAsia"/>
          <w:b/>
          <w:kern w:val="36"/>
          <w:sz w:val="32"/>
          <w:szCs w:val="32"/>
          <w:highlight w:val="none"/>
        </w:rPr>
        <w:t xml:space="preserve"> 正本（副本）</w:t>
      </w:r>
    </w:p>
    <w:p>
      <w:pPr>
        <w:widowControl/>
        <w:shd w:val="clear" w:color="auto" w:fill="FFFFFF"/>
        <w:jc w:val="center"/>
        <w:rPr>
          <w:rFonts w:cs="宋体" w:asciiTheme="majorEastAsia" w:hAnsiTheme="majorEastAsia" w:eastAsiaTheme="majorEastAsia"/>
          <w:b/>
          <w:kern w:val="36"/>
          <w:sz w:val="44"/>
          <w:szCs w:val="44"/>
          <w:highlight w:val="none"/>
        </w:rPr>
      </w:pPr>
      <w:r>
        <w:rPr>
          <w:rFonts w:hint="eastAsia" w:cs="宋体" w:asciiTheme="majorEastAsia" w:hAnsiTheme="majorEastAsia" w:eastAsiaTheme="majorEastAsia"/>
          <w:b/>
          <w:kern w:val="36"/>
          <w:sz w:val="44"/>
          <w:szCs w:val="44"/>
          <w:highlight w:val="none"/>
        </w:rPr>
        <w:t>（封面）</w:t>
      </w:r>
    </w:p>
    <w:p>
      <w:pPr>
        <w:widowControl/>
        <w:shd w:val="clear" w:color="auto" w:fill="FFFFFF"/>
        <w:jc w:val="center"/>
        <w:rPr>
          <w:rFonts w:cs="仿宋_GB2312" w:asciiTheme="minorEastAsia" w:hAnsiTheme="minorEastAsia"/>
          <w:b/>
          <w:sz w:val="44"/>
          <w:szCs w:val="44"/>
          <w:highlight w:val="none"/>
        </w:rPr>
      </w:pPr>
      <w:r>
        <w:rPr>
          <w:rFonts w:hint="eastAsia" w:cs="仿宋_GB2312" w:asciiTheme="minorEastAsia" w:hAnsiTheme="minorEastAsia"/>
          <w:b/>
          <w:sz w:val="44"/>
          <w:szCs w:val="44"/>
          <w:highlight w:val="none"/>
        </w:rPr>
        <w:t>四川康藏路桥有限责任公司</w:t>
      </w:r>
    </w:p>
    <w:p>
      <w:pPr>
        <w:widowControl/>
        <w:shd w:val="clear" w:color="auto" w:fill="FFFFFF"/>
        <w:jc w:val="center"/>
        <w:rPr>
          <w:rFonts w:cs="黑体" w:asciiTheme="majorEastAsia" w:hAnsiTheme="majorEastAsia" w:eastAsiaTheme="majorEastAsia"/>
          <w:b/>
          <w:kern w:val="36"/>
          <w:sz w:val="44"/>
          <w:szCs w:val="44"/>
          <w:highlight w:val="none"/>
        </w:rPr>
      </w:pPr>
      <w:r>
        <w:rPr>
          <w:rFonts w:hint="eastAsia" w:cs="宋体" w:asciiTheme="majorEastAsia" w:hAnsiTheme="majorEastAsia" w:eastAsiaTheme="majorEastAsia"/>
          <w:b/>
          <w:color w:val="000000" w:themeColor="text1"/>
          <w:kern w:val="36"/>
          <w:sz w:val="44"/>
          <w:szCs w:val="44"/>
          <w:highlight w:val="none"/>
        </w:rPr>
        <w:t>园林绿化施工企业</w:t>
      </w:r>
      <w:r>
        <w:rPr>
          <w:rFonts w:hint="eastAsia" w:cs="宋体" w:asciiTheme="majorEastAsia" w:hAnsiTheme="majorEastAsia" w:eastAsiaTheme="majorEastAsia"/>
          <w:b/>
          <w:kern w:val="36"/>
          <w:sz w:val="44"/>
          <w:szCs w:val="44"/>
          <w:highlight w:val="none"/>
        </w:rPr>
        <w:t>备案入库</w:t>
      </w:r>
    </w:p>
    <w:p>
      <w:pPr>
        <w:widowControl/>
        <w:shd w:val="clear" w:color="auto" w:fill="FFFFFF"/>
        <w:jc w:val="center"/>
        <w:rPr>
          <w:rFonts w:ascii="黑体" w:hAnsi="黑体" w:eastAsia="黑体" w:cs="黑体"/>
          <w:kern w:val="36"/>
          <w:sz w:val="72"/>
          <w:szCs w:val="72"/>
          <w:highlight w:val="none"/>
        </w:rPr>
      </w:pPr>
    </w:p>
    <w:p>
      <w:pPr>
        <w:widowControl/>
        <w:shd w:val="clear" w:color="auto" w:fill="FFFFFF"/>
        <w:jc w:val="center"/>
        <w:rPr>
          <w:rFonts w:ascii="黑体" w:hAnsi="黑体" w:eastAsia="黑体" w:cs="黑体"/>
          <w:kern w:val="36"/>
          <w:sz w:val="72"/>
          <w:szCs w:val="72"/>
          <w:highlight w:val="none"/>
        </w:rPr>
      </w:pPr>
    </w:p>
    <w:p>
      <w:pPr>
        <w:widowControl/>
        <w:shd w:val="clear" w:color="auto" w:fill="FFFFFF"/>
        <w:jc w:val="center"/>
        <w:rPr>
          <w:rFonts w:ascii="黑体" w:hAnsi="黑体" w:eastAsia="黑体" w:cs="黑体"/>
          <w:kern w:val="36"/>
          <w:sz w:val="72"/>
          <w:szCs w:val="72"/>
          <w:highlight w:val="none"/>
        </w:rPr>
      </w:pPr>
    </w:p>
    <w:p>
      <w:pPr>
        <w:widowControl/>
        <w:shd w:val="clear" w:color="auto" w:fill="FFFFFF"/>
        <w:jc w:val="center"/>
        <w:rPr>
          <w:rFonts w:cs="黑体" w:asciiTheme="minorEastAsia" w:hAnsiTheme="minorEastAsia"/>
          <w:b/>
          <w:kern w:val="36"/>
          <w:sz w:val="72"/>
          <w:szCs w:val="72"/>
          <w:highlight w:val="none"/>
        </w:rPr>
      </w:pPr>
      <w:r>
        <w:rPr>
          <w:rFonts w:hint="eastAsia" w:cs="宋体" w:asciiTheme="minorEastAsia" w:hAnsiTheme="minorEastAsia"/>
          <w:b/>
          <w:kern w:val="36"/>
          <w:sz w:val="84"/>
          <w:szCs w:val="84"/>
          <w:highlight w:val="none"/>
        </w:rPr>
        <w:t>响应文件</w:t>
      </w:r>
    </w:p>
    <w:p>
      <w:pPr>
        <w:widowControl/>
        <w:shd w:val="clear" w:color="auto" w:fill="FFFFFF"/>
        <w:jc w:val="center"/>
        <w:rPr>
          <w:rFonts w:ascii="黑体" w:hAnsi="黑体" w:eastAsia="黑体" w:cs="宋体"/>
          <w:kern w:val="36"/>
          <w:sz w:val="33"/>
          <w:szCs w:val="33"/>
          <w:highlight w:val="none"/>
        </w:rPr>
      </w:pPr>
    </w:p>
    <w:p>
      <w:pPr>
        <w:widowControl/>
        <w:shd w:val="clear" w:color="auto" w:fill="FFFFFF"/>
        <w:jc w:val="center"/>
        <w:rPr>
          <w:rFonts w:ascii="黑体" w:hAnsi="黑体" w:eastAsia="黑体" w:cs="宋体"/>
          <w:kern w:val="36"/>
          <w:sz w:val="33"/>
          <w:szCs w:val="33"/>
          <w:highlight w:val="none"/>
        </w:rPr>
      </w:pPr>
    </w:p>
    <w:p>
      <w:pPr>
        <w:widowControl/>
        <w:shd w:val="clear" w:color="auto" w:fill="FFFFFF"/>
        <w:jc w:val="center"/>
        <w:rPr>
          <w:rFonts w:ascii="黑体" w:hAnsi="黑体" w:eastAsia="黑体" w:cs="宋体"/>
          <w:kern w:val="36"/>
          <w:sz w:val="33"/>
          <w:szCs w:val="33"/>
          <w:highlight w:val="none"/>
        </w:rPr>
      </w:pPr>
    </w:p>
    <w:p>
      <w:pPr>
        <w:widowControl/>
        <w:shd w:val="clear" w:color="auto" w:fill="FFFFFF"/>
        <w:jc w:val="center"/>
        <w:rPr>
          <w:rFonts w:ascii="黑体" w:hAnsi="黑体" w:eastAsia="黑体" w:cs="宋体"/>
          <w:kern w:val="36"/>
          <w:sz w:val="33"/>
          <w:szCs w:val="33"/>
          <w:highlight w:val="none"/>
        </w:rPr>
      </w:pPr>
    </w:p>
    <w:p>
      <w:pPr>
        <w:widowControl/>
        <w:shd w:val="clear" w:color="auto" w:fill="FFFFFF"/>
        <w:rPr>
          <w:rFonts w:ascii="黑体" w:hAnsi="黑体" w:eastAsia="黑体" w:cs="宋体"/>
          <w:kern w:val="36"/>
          <w:sz w:val="33"/>
          <w:szCs w:val="33"/>
          <w:highlight w:val="none"/>
        </w:rPr>
      </w:pPr>
    </w:p>
    <w:p>
      <w:pPr>
        <w:widowControl/>
        <w:shd w:val="clear" w:color="auto" w:fill="FFFFFF"/>
        <w:jc w:val="center"/>
        <w:rPr>
          <w:rFonts w:ascii="黑体" w:hAnsi="黑体" w:eastAsia="黑体" w:cs="宋体"/>
          <w:kern w:val="36"/>
          <w:sz w:val="33"/>
          <w:szCs w:val="33"/>
          <w:highlight w:val="none"/>
        </w:rPr>
      </w:pPr>
    </w:p>
    <w:p>
      <w:pPr>
        <w:widowControl/>
        <w:shd w:val="clear" w:color="auto" w:fill="FFFFFF"/>
        <w:rPr>
          <w:rFonts w:ascii="黑体" w:hAnsi="黑体" w:eastAsia="黑体" w:cs="宋体"/>
          <w:kern w:val="36"/>
          <w:sz w:val="33"/>
          <w:szCs w:val="33"/>
          <w:highlight w:val="none"/>
        </w:rPr>
      </w:pPr>
    </w:p>
    <w:p>
      <w:pPr>
        <w:widowControl/>
        <w:shd w:val="clear" w:color="auto" w:fill="FFFFFF"/>
        <w:ind w:firstLine="2554" w:firstLineChars="795"/>
        <w:rPr>
          <w:rFonts w:cs="宋体" w:asciiTheme="majorEastAsia" w:hAnsiTheme="majorEastAsia" w:eastAsiaTheme="majorEastAsia"/>
          <w:b/>
          <w:kern w:val="36"/>
          <w:sz w:val="32"/>
          <w:szCs w:val="32"/>
          <w:highlight w:val="none"/>
          <w:u w:val="single"/>
        </w:rPr>
      </w:pPr>
      <w:r>
        <w:rPr>
          <w:rFonts w:hint="eastAsia" w:cs="宋体" w:asciiTheme="majorEastAsia" w:hAnsiTheme="majorEastAsia" w:eastAsiaTheme="majorEastAsia"/>
          <w:b/>
          <w:kern w:val="36"/>
          <w:sz w:val="32"/>
          <w:szCs w:val="32"/>
          <w:highlight w:val="none"/>
        </w:rPr>
        <w:t>响应人：</w:t>
      </w:r>
      <w:r>
        <w:rPr>
          <w:rFonts w:hint="eastAsia" w:cs="宋体" w:asciiTheme="majorEastAsia" w:hAnsiTheme="majorEastAsia" w:eastAsiaTheme="majorEastAsia"/>
          <w:b/>
          <w:kern w:val="36"/>
          <w:sz w:val="32"/>
          <w:szCs w:val="32"/>
          <w:highlight w:val="none"/>
          <w:u w:val="single"/>
        </w:rPr>
        <w:t xml:space="preserve">                </w:t>
      </w:r>
    </w:p>
    <w:p>
      <w:pPr>
        <w:widowControl/>
        <w:shd w:val="clear" w:color="auto" w:fill="FFFFFF"/>
        <w:jc w:val="center"/>
        <w:rPr>
          <w:rFonts w:cs="宋体" w:asciiTheme="majorEastAsia" w:hAnsiTheme="majorEastAsia" w:eastAsiaTheme="majorEastAsia"/>
          <w:b/>
          <w:kern w:val="36"/>
          <w:sz w:val="32"/>
          <w:szCs w:val="32"/>
          <w:highlight w:val="none"/>
        </w:rPr>
      </w:pPr>
    </w:p>
    <w:p>
      <w:pPr>
        <w:widowControl/>
        <w:shd w:val="clear" w:color="auto" w:fill="FFFFFF"/>
        <w:jc w:val="center"/>
        <w:rPr>
          <w:rFonts w:cs="宋体" w:asciiTheme="majorEastAsia" w:hAnsiTheme="majorEastAsia" w:eastAsiaTheme="majorEastAsia"/>
          <w:b/>
          <w:kern w:val="36"/>
          <w:sz w:val="32"/>
          <w:szCs w:val="32"/>
          <w:highlight w:val="none"/>
        </w:rPr>
      </w:pPr>
      <w:r>
        <w:rPr>
          <w:rFonts w:hint="eastAsia" w:cs="宋体" w:asciiTheme="majorEastAsia" w:hAnsiTheme="majorEastAsia" w:eastAsiaTheme="majorEastAsia"/>
          <w:b/>
          <w:kern w:val="36"/>
          <w:sz w:val="32"/>
          <w:szCs w:val="32"/>
          <w:highlight w:val="none"/>
        </w:rPr>
        <w:t>时  间：2019年   月   日</w:t>
      </w:r>
    </w:p>
    <w:p>
      <w:pPr>
        <w:widowControl/>
        <w:shd w:val="clear" w:color="auto" w:fill="FFFFFF"/>
        <w:jc w:val="center"/>
        <w:rPr>
          <w:rFonts w:cs="宋体" w:asciiTheme="majorEastAsia" w:hAnsiTheme="majorEastAsia" w:eastAsiaTheme="majorEastAsia"/>
          <w:b/>
          <w:kern w:val="36"/>
          <w:sz w:val="32"/>
          <w:szCs w:val="32"/>
          <w:highlight w:val="none"/>
        </w:rPr>
      </w:pPr>
    </w:p>
    <w:p>
      <w:pPr>
        <w:jc w:val="center"/>
        <w:rPr>
          <w:rFonts w:cs="仿宋_GB2312" w:asciiTheme="minorEastAsia" w:hAnsiTheme="minorEastAsia"/>
          <w:b/>
          <w:sz w:val="32"/>
          <w:szCs w:val="32"/>
          <w:highlight w:val="none"/>
        </w:rPr>
      </w:pPr>
      <w:r>
        <w:rPr>
          <w:rFonts w:hint="eastAsia" w:cs="仿宋_GB2312" w:asciiTheme="minorEastAsia" w:hAnsiTheme="minorEastAsia"/>
          <w:b/>
          <w:sz w:val="32"/>
          <w:szCs w:val="32"/>
          <w:highlight w:val="none"/>
        </w:rPr>
        <w:t>目  录</w:t>
      </w:r>
    </w:p>
    <w:p>
      <w:pPr>
        <w:spacing w:line="360" w:lineRule="auto"/>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一、响应函……………………………………………………………………………………（）</w:t>
      </w:r>
    </w:p>
    <w:p>
      <w:pPr>
        <w:spacing w:line="360" w:lineRule="auto"/>
        <w:jc w:val="left"/>
        <w:outlineLvl w:val="1"/>
        <w:rPr>
          <w:rFonts w:cs="仿宋_GB2312" w:asciiTheme="majorEastAsia" w:hAnsiTheme="majorEastAsia" w:eastAsiaTheme="majorEastAsia"/>
          <w:sz w:val="24"/>
          <w:szCs w:val="24"/>
          <w:highlight w:val="none"/>
        </w:rPr>
      </w:pPr>
      <w:r>
        <w:rPr>
          <w:rFonts w:hint="eastAsia" w:asciiTheme="minorEastAsia" w:hAnsiTheme="minorEastAsia"/>
          <w:bCs/>
          <w:sz w:val="24"/>
          <w:szCs w:val="24"/>
          <w:highlight w:val="none"/>
        </w:rPr>
        <w:t>二、</w:t>
      </w:r>
      <w:r>
        <w:rPr>
          <w:rFonts w:hint="eastAsia" w:cs="仿宋_GB2312" w:asciiTheme="minorEastAsia" w:hAnsiTheme="minorEastAsia"/>
          <w:bCs/>
          <w:sz w:val="24"/>
          <w:szCs w:val="24"/>
          <w:highlight w:val="none"/>
          <w:shd w:val="clear" w:color="auto" w:fill="FFFFFF"/>
        </w:rPr>
        <w:t>承诺函</w:t>
      </w:r>
      <w:r>
        <w:rPr>
          <w:rFonts w:hint="eastAsia" w:cs="仿宋_GB2312" w:asciiTheme="minorEastAsia" w:hAnsiTheme="minorEastAsia"/>
          <w:sz w:val="24"/>
          <w:szCs w:val="24"/>
          <w:highlight w:val="none"/>
        </w:rPr>
        <w:t>……………………………………………………………………………………（）</w:t>
      </w:r>
    </w:p>
    <w:p>
      <w:pPr>
        <w:spacing w:line="360" w:lineRule="auto"/>
        <w:jc w:val="left"/>
        <w:outlineLvl w:val="1"/>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三、法定代表人或授权委托书………………………………………………………………（）</w:t>
      </w:r>
    </w:p>
    <w:p>
      <w:pPr>
        <w:spacing w:line="360" w:lineRule="auto"/>
        <w:jc w:val="left"/>
        <w:outlineLvl w:val="1"/>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四、资质证明资料……………………………………………………………………………（）</w:t>
      </w:r>
    </w:p>
    <w:p>
      <w:pPr>
        <w:spacing w:line="360" w:lineRule="auto"/>
        <w:jc w:val="left"/>
        <w:outlineLvl w:val="1"/>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1、企业营业执照复印件……………………………………………………………………（）</w:t>
      </w:r>
    </w:p>
    <w:p>
      <w:pPr>
        <w:spacing w:line="360" w:lineRule="auto"/>
        <w:jc w:val="left"/>
        <w:outlineLvl w:val="1"/>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2、资质证书复印件……………………………………………………………………………（）</w:t>
      </w:r>
    </w:p>
    <w:p>
      <w:pPr>
        <w:spacing w:line="360" w:lineRule="auto"/>
        <w:jc w:val="left"/>
        <w:outlineLvl w:val="1"/>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五、资格性资料………………………………………………………………………………（）</w:t>
      </w:r>
    </w:p>
    <w:p>
      <w:pPr>
        <w:spacing w:line="360" w:lineRule="auto"/>
        <w:jc w:val="left"/>
        <w:outlineLvl w:val="1"/>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w:t>
      </w:r>
      <w:r>
        <w:rPr>
          <w:rFonts w:hint="eastAsia" w:cs="宋体" w:asciiTheme="minorEastAsia" w:hAnsiTheme="minorEastAsia"/>
          <w:kern w:val="0"/>
          <w:sz w:val="24"/>
          <w:szCs w:val="24"/>
          <w:highlight w:val="none"/>
        </w:rPr>
        <w:t>2018年度财务报表</w:t>
      </w:r>
      <w:r>
        <w:rPr>
          <w:rFonts w:hint="eastAsia" w:cs="仿宋_GB2312" w:asciiTheme="minorEastAsia" w:hAnsiTheme="minorEastAsia"/>
          <w:sz w:val="24"/>
          <w:szCs w:val="24"/>
          <w:highlight w:val="none"/>
        </w:rPr>
        <w:t>………………………………………………………………………（）</w:t>
      </w:r>
    </w:p>
    <w:p>
      <w:pPr>
        <w:spacing w:line="360" w:lineRule="auto"/>
        <w:jc w:val="left"/>
        <w:outlineLvl w:val="1"/>
        <w:rPr>
          <w:rFonts w:cs="仿宋_GB2312" w:asciiTheme="minorEastAsia" w:hAnsiTheme="minorEastAsia"/>
          <w:sz w:val="24"/>
          <w:szCs w:val="24"/>
          <w:highlight w:val="none"/>
        </w:rPr>
      </w:pPr>
      <w:r>
        <w:rPr>
          <w:rFonts w:hint="eastAsia" w:cs="宋体" w:asciiTheme="minorEastAsia" w:hAnsiTheme="minorEastAsia"/>
          <w:sz w:val="24"/>
          <w:szCs w:val="24"/>
          <w:highlight w:val="none"/>
        </w:rPr>
        <w:t>2、</w:t>
      </w:r>
      <w:r>
        <w:rPr>
          <w:rFonts w:hint="eastAsia" w:cs="宋体" w:asciiTheme="minorEastAsia" w:hAnsiTheme="minorEastAsia"/>
          <w:kern w:val="0"/>
          <w:sz w:val="24"/>
          <w:szCs w:val="24"/>
          <w:highlight w:val="none"/>
        </w:rPr>
        <w:t>履行合同所必须的设备和专业技术能力资料</w:t>
      </w:r>
      <w:r>
        <w:rPr>
          <w:rFonts w:hint="eastAsia" w:cs="仿宋_GB2312" w:asciiTheme="minorEastAsia" w:hAnsiTheme="minorEastAsia"/>
          <w:sz w:val="24"/>
          <w:szCs w:val="24"/>
          <w:highlight w:val="none"/>
        </w:rPr>
        <w:t>…………………………………………（）</w:t>
      </w:r>
    </w:p>
    <w:p>
      <w:pPr>
        <w:spacing w:line="360" w:lineRule="auto"/>
        <w:jc w:val="left"/>
        <w:outlineLvl w:val="1"/>
        <w:rPr>
          <w:rFonts w:cs="仿宋_GB2312" w:asciiTheme="minorEastAsia" w:hAnsiTheme="minorEastAsia"/>
          <w:sz w:val="24"/>
          <w:szCs w:val="24"/>
          <w:highlight w:val="none"/>
        </w:rPr>
      </w:pPr>
      <w:r>
        <w:rPr>
          <w:rFonts w:hint="eastAsia" w:cs="宋体" w:asciiTheme="minorEastAsia" w:hAnsiTheme="minorEastAsia"/>
          <w:sz w:val="24"/>
          <w:szCs w:val="24"/>
          <w:highlight w:val="none"/>
        </w:rPr>
        <w:t>3、</w:t>
      </w:r>
      <w:r>
        <w:rPr>
          <w:rFonts w:hint="eastAsia" w:cs="宋体" w:asciiTheme="minorEastAsia" w:hAnsiTheme="minorEastAsia"/>
          <w:kern w:val="0"/>
          <w:sz w:val="24"/>
          <w:szCs w:val="24"/>
          <w:highlight w:val="none"/>
        </w:rPr>
        <w:t>2018年至今任意一个月的纳税证明材料复印件</w:t>
      </w:r>
      <w:r>
        <w:rPr>
          <w:rFonts w:hint="eastAsia" w:cs="仿宋_GB2312" w:asciiTheme="minorEastAsia" w:hAnsiTheme="minorEastAsia"/>
          <w:sz w:val="24"/>
          <w:szCs w:val="24"/>
          <w:highlight w:val="none"/>
        </w:rPr>
        <w:t>………………………………………（）</w:t>
      </w:r>
    </w:p>
    <w:p>
      <w:pPr>
        <w:spacing w:line="360" w:lineRule="auto"/>
        <w:jc w:val="left"/>
        <w:outlineLvl w:val="1"/>
        <w:rPr>
          <w:rFonts w:cs="仿宋_GB2312" w:asciiTheme="minorEastAsia" w:hAnsiTheme="minorEastAsia"/>
          <w:sz w:val="24"/>
          <w:szCs w:val="24"/>
          <w:highlight w:val="none"/>
        </w:rPr>
      </w:pPr>
      <w:r>
        <w:rPr>
          <w:rFonts w:hint="eastAsia" w:cs="宋体" w:asciiTheme="minorEastAsia" w:hAnsiTheme="minorEastAsia"/>
          <w:kern w:val="0"/>
          <w:sz w:val="24"/>
          <w:szCs w:val="24"/>
          <w:highlight w:val="none"/>
        </w:rPr>
        <w:t>4、2018年任意一个月的社会保障资金缴纳证明材料复印件</w:t>
      </w:r>
      <w:r>
        <w:rPr>
          <w:rFonts w:hint="eastAsia" w:cs="仿宋_GB2312" w:asciiTheme="minorEastAsia" w:hAnsiTheme="minorEastAsia"/>
          <w:sz w:val="24"/>
          <w:szCs w:val="24"/>
          <w:highlight w:val="none"/>
        </w:rPr>
        <w:t>……………………………（）</w:t>
      </w:r>
    </w:p>
    <w:p>
      <w:pPr>
        <w:spacing w:line="360" w:lineRule="auto"/>
        <w:jc w:val="left"/>
        <w:outlineLvl w:val="1"/>
        <w:rPr>
          <w:rFonts w:cs="仿宋_GB2312" w:asciiTheme="minorEastAsia" w:hAnsiTheme="minorEastAsia"/>
          <w:sz w:val="24"/>
          <w:szCs w:val="24"/>
          <w:highlight w:val="none"/>
        </w:rPr>
      </w:pPr>
      <w:r>
        <w:rPr>
          <w:rFonts w:hint="eastAsia" w:cs="宋体" w:asciiTheme="minorEastAsia" w:hAnsiTheme="minorEastAsia"/>
          <w:sz w:val="24"/>
          <w:szCs w:val="24"/>
          <w:highlight w:val="none"/>
        </w:rPr>
        <w:t>5、</w:t>
      </w:r>
      <w:r>
        <w:rPr>
          <w:rFonts w:hint="eastAsia" w:cs="宋体" w:asciiTheme="minorEastAsia" w:hAnsiTheme="minorEastAsia"/>
          <w:kern w:val="0"/>
          <w:sz w:val="24"/>
          <w:szCs w:val="24"/>
          <w:highlight w:val="none"/>
        </w:rPr>
        <w:t>2016年至今</w:t>
      </w:r>
      <w:r>
        <w:rPr>
          <w:rFonts w:hint="eastAsia" w:cs="宋体" w:asciiTheme="minorEastAsia" w:hAnsiTheme="minorEastAsia"/>
          <w:sz w:val="24"/>
          <w:szCs w:val="24"/>
          <w:highlight w:val="none"/>
        </w:rPr>
        <w:t>参与施工的项目没有过出现质量及安全事故的证明资料或承诺</w:t>
      </w:r>
      <w:r>
        <w:rPr>
          <w:rFonts w:hint="eastAsia" w:cs="仿宋_GB2312" w:asciiTheme="minorEastAsia" w:hAnsiTheme="minorEastAsia"/>
          <w:sz w:val="24"/>
          <w:szCs w:val="24"/>
          <w:highlight w:val="none"/>
        </w:rPr>
        <w:t>………（）</w:t>
      </w:r>
    </w:p>
    <w:p>
      <w:pPr>
        <w:spacing w:line="360" w:lineRule="auto"/>
        <w:jc w:val="left"/>
        <w:outlineLvl w:val="1"/>
        <w:rPr>
          <w:rFonts w:cs="仿宋_GB2312" w:asciiTheme="minorEastAsia" w:hAnsiTheme="minorEastAsia"/>
          <w:sz w:val="24"/>
          <w:szCs w:val="24"/>
          <w:highlight w:val="none"/>
        </w:rPr>
      </w:pPr>
      <w:r>
        <w:rPr>
          <w:rFonts w:hint="eastAsia" w:cs="宋体" w:asciiTheme="minorEastAsia" w:hAnsiTheme="minorEastAsia"/>
          <w:sz w:val="24"/>
          <w:szCs w:val="24"/>
          <w:highlight w:val="none"/>
        </w:rPr>
        <w:t>6、</w:t>
      </w:r>
      <w:r>
        <w:rPr>
          <w:rFonts w:hint="eastAsia" w:cs="宋体" w:asciiTheme="minorEastAsia" w:hAnsiTheme="minorEastAsia"/>
          <w:kern w:val="0"/>
          <w:sz w:val="24"/>
          <w:szCs w:val="24"/>
          <w:highlight w:val="none"/>
        </w:rPr>
        <w:t>劳动督察部门出具的2018年至今农民工工资按时支付证明资料</w:t>
      </w:r>
      <w:r>
        <w:rPr>
          <w:rFonts w:hint="eastAsia" w:cs="仿宋_GB2312" w:asciiTheme="minorEastAsia" w:hAnsiTheme="minorEastAsia"/>
          <w:sz w:val="24"/>
          <w:szCs w:val="24"/>
          <w:highlight w:val="none"/>
        </w:rPr>
        <w:t>……………………（）</w:t>
      </w:r>
    </w:p>
    <w:p>
      <w:pPr>
        <w:spacing w:line="360" w:lineRule="auto"/>
        <w:jc w:val="left"/>
        <w:outlineLvl w:val="1"/>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六、业绩资料……………………………………………………………………………… （）</w:t>
      </w:r>
    </w:p>
    <w:p>
      <w:pPr>
        <w:spacing w:line="360" w:lineRule="auto"/>
        <w:jc w:val="left"/>
        <w:outlineLvl w:val="1"/>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七、信誉资料…………………………………………………………………………………（）</w:t>
      </w: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rPr>
          <w:rFonts w:cs="仿宋_GB2312" w:asciiTheme="minorEastAsia" w:hAnsiTheme="minorEastAsia"/>
          <w:b/>
          <w:sz w:val="28"/>
          <w:szCs w:val="28"/>
          <w:highlight w:val="none"/>
        </w:rPr>
      </w:pPr>
      <w:bookmarkStart w:id="110" w:name="_Toc504982711"/>
      <w:bookmarkStart w:id="111" w:name="_Toc527106620"/>
      <w:bookmarkStart w:id="112" w:name="_Toc504980806"/>
      <w:bookmarkStart w:id="113" w:name="_Toc526941521"/>
      <w:bookmarkStart w:id="114" w:name="_Toc505068508"/>
      <w:bookmarkStart w:id="115" w:name="_Toc505092641"/>
      <w:bookmarkStart w:id="116" w:name="_Toc504913243"/>
      <w:bookmarkStart w:id="117" w:name="_Toc504981586"/>
      <w:r>
        <w:rPr>
          <w:rFonts w:hint="eastAsia" w:cs="仿宋_GB2312" w:asciiTheme="minorEastAsia" w:hAnsiTheme="minorEastAsia"/>
          <w:b/>
          <w:sz w:val="28"/>
          <w:szCs w:val="28"/>
          <w:highlight w:val="none"/>
        </w:rPr>
        <w:br w:type="page"/>
      </w:r>
    </w:p>
    <w:p>
      <w:pPr>
        <w:spacing w:line="500" w:lineRule="exact"/>
        <w:jc w:val="center"/>
        <w:outlineLvl w:val="1"/>
        <w:rPr>
          <w:rFonts w:cs="仿宋_GB2312" w:asciiTheme="minorEastAsia" w:hAnsiTheme="minorEastAsia"/>
          <w:b/>
          <w:sz w:val="28"/>
          <w:szCs w:val="28"/>
          <w:highlight w:val="none"/>
        </w:rPr>
      </w:pPr>
      <w:r>
        <w:rPr>
          <w:rFonts w:hint="eastAsia" w:cs="仿宋_GB2312" w:asciiTheme="minorEastAsia" w:hAnsiTheme="minorEastAsia"/>
          <w:b/>
          <w:sz w:val="28"/>
          <w:szCs w:val="28"/>
          <w:highlight w:val="none"/>
        </w:rPr>
        <w:t>一、响 应 函</w:t>
      </w:r>
      <w:bookmarkEnd w:id="94"/>
      <w:bookmarkEnd w:id="95"/>
      <w:bookmarkEnd w:id="110"/>
      <w:bookmarkEnd w:id="111"/>
      <w:bookmarkEnd w:id="112"/>
      <w:bookmarkEnd w:id="113"/>
      <w:bookmarkEnd w:id="114"/>
      <w:bookmarkEnd w:id="115"/>
      <w:bookmarkEnd w:id="116"/>
      <w:bookmarkEnd w:id="117"/>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XXXX（比选单位名称）：</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我方全面研究了“XXXXXXXX”项目比选文件，决定参加贵单位组织的本项目比选。我方授权（如有授权的话）XXXX（姓名、职务）代表我方XXXX（响应单位的名称）XXX（企业库名称）入库比选活动的有关事宜。</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一、我方自愿按照比选文件规定的各项要求向贵公司提供所需一切资料 。</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二、一旦我方中选，我方将积极配合参加贵公司所组织的</w:t>
      </w:r>
      <w:r>
        <w:rPr>
          <w:rFonts w:hint="eastAsia" w:cs="仿宋_GB2312" w:asciiTheme="minorEastAsia" w:hAnsiTheme="minorEastAsia"/>
          <w:sz w:val="28"/>
          <w:szCs w:val="28"/>
          <w:highlight w:val="none"/>
          <w:u w:val="single"/>
        </w:rPr>
        <w:t>园林绿化施工企业</w:t>
      </w:r>
      <w:r>
        <w:rPr>
          <w:rFonts w:hint="eastAsia" w:cs="仿宋_GB2312" w:asciiTheme="minorEastAsia" w:hAnsiTheme="minorEastAsia"/>
          <w:sz w:val="28"/>
          <w:szCs w:val="28"/>
          <w:highlight w:val="none"/>
        </w:rPr>
        <w:t>入库比选活动。</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三、我方同意本比选文件对我方可能存在的失信行为进行的任何惩戒。</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四、我方承诺，提供的一切材料真实、合法、有效。若存在弄虚作假行为，我方自愿放弃比选履约保证金，并愿意赔偿贵公司由此遭受的一切损失。</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五、我方承诺，在以后的竞标中，如我方成交，我方与贵公司成交的</w:t>
      </w:r>
      <w:r>
        <w:rPr>
          <w:rFonts w:hint="eastAsia" w:asciiTheme="minorEastAsia" w:hAnsiTheme="minorEastAsia"/>
          <w:kern w:val="36"/>
          <w:sz w:val="28"/>
          <w:szCs w:val="28"/>
          <w:highlight w:val="none"/>
        </w:rPr>
        <w:t>园林绿化施工（分类）</w:t>
      </w:r>
      <w:r>
        <w:rPr>
          <w:rFonts w:hint="eastAsia" w:cs="仿宋_GB2312" w:asciiTheme="minorEastAsia" w:hAnsiTheme="minorEastAsia"/>
          <w:sz w:val="28"/>
          <w:szCs w:val="28"/>
          <w:highlight w:val="none"/>
        </w:rPr>
        <w:t>只能由我方企业进行施工，绝不转包于任意第三方。如存在转包行为，我方自愿放弃履约保证金，并愿意承担一切行政、经济后果。</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六、我方为本项目提交的响应性文件正本1份，副本1份。授权代表身份证复印件加盖公章。</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七、我方愿意提供贵公司可能另外要求的，与响应有关的文件资料，并保证我方已提供和将要提供的文件资料是真实、准确的。</w:t>
      </w:r>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响应人名称：XXXX（单位公章）。</w:t>
      </w:r>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法定代表人或授权代表（签字或加盖个人名章）：XXXX。</w:t>
      </w:r>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通讯地址：XXXX。</w:t>
      </w:r>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邮政编码：XXXX。</w:t>
      </w:r>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联系电话：XXXX。</w:t>
      </w:r>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传    真：XXXX。</w:t>
      </w:r>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日    期：XXXX年XXXX月XXXX日。</w:t>
      </w:r>
    </w:p>
    <w:p>
      <w:pPr>
        <w:spacing w:line="500" w:lineRule="exact"/>
        <w:jc w:val="center"/>
        <w:outlineLvl w:val="1"/>
        <w:rPr>
          <w:rFonts w:cs="仿宋_GB2312" w:asciiTheme="majorEastAsia" w:hAnsiTheme="majorEastAsia" w:eastAsiaTheme="majorEastAsia"/>
          <w:sz w:val="32"/>
          <w:szCs w:val="32"/>
          <w:highlight w:val="none"/>
        </w:rPr>
      </w:pPr>
      <w:r>
        <w:rPr>
          <w:rFonts w:hint="eastAsia" w:cs="仿宋_GB2312" w:asciiTheme="minorEastAsia" w:hAnsiTheme="minorEastAsia"/>
          <w:sz w:val="28"/>
          <w:szCs w:val="28"/>
          <w:highlight w:val="none"/>
        </w:rPr>
        <w:br w:type="page"/>
      </w:r>
      <w:r>
        <w:rPr>
          <w:rFonts w:hint="eastAsia" w:asciiTheme="minorEastAsia" w:hAnsiTheme="minorEastAsia"/>
          <w:b/>
          <w:bCs/>
          <w:sz w:val="28"/>
          <w:szCs w:val="28"/>
          <w:highlight w:val="none"/>
        </w:rPr>
        <w:t>二、</w:t>
      </w:r>
      <w:r>
        <w:rPr>
          <w:rFonts w:hint="eastAsia" w:cs="仿宋_GB2312" w:asciiTheme="minorEastAsia" w:hAnsiTheme="minorEastAsia"/>
          <w:b/>
          <w:bCs/>
          <w:sz w:val="28"/>
          <w:szCs w:val="28"/>
          <w:highlight w:val="none"/>
          <w:shd w:val="clear" w:color="auto" w:fill="FFFFFF"/>
        </w:rPr>
        <w:t>承 诺 函</w:t>
      </w:r>
    </w:p>
    <w:p>
      <w:pPr>
        <w:tabs>
          <w:tab w:val="left" w:pos="7665"/>
        </w:tabs>
        <w:spacing w:line="500" w:lineRule="exact"/>
        <w:jc w:val="left"/>
        <w:rPr>
          <w:rFonts w:cs="仿宋_GB2312" w:asciiTheme="minorEastAsia" w:hAnsiTheme="minorEastAsia"/>
          <w:sz w:val="28"/>
          <w:szCs w:val="28"/>
          <w:highlight w:val="none"/>
          <w:u w:val="single"/>
        </w:rPr>
      </w:pPr>
      <w:r>
        <w:rPr>
          <w:rFonts w:hint="eastAsia" w:cs="仿宋_GB2312" w:asciiTheme="minorEastAsia" w:hAnsiTheme="minorEastAsia"/>
          <w:sz w:val="28"/>
          <w:szCs w:val="28"/>
          <w:highlight w:val="none"/>
          <w:u w:val="single"/>
        </w:rPr>
        <w:t>XXXX（比选单位名称）：</w:t>
      </w:r>
    </w:p>
    <w:p>
      <w:pPr>
        <w:tabs>
          <w:tab w:val="left" w:pos="7665"/>
        </w:tabs>
        <w:spacing w:line="500" w:lineRule="exact"/>
        <w:ind w:firstLine="551" w:firstLineChars="196"/>
        <w:jc w:val="left"/>
        <w:rPr>
          <w:rFonts w:cs="仿宋_GB2312" w:asciiTheme="minorEastAsia" w:hAnsiTheme="minorEastAsia"/>
          <w:b/>
          <w:bCs/>
          <w:sz w:val="28"/>
          <w:szCs w:val="28"/>
          <w:highlight w:val="none"/>
        </w:rPr>
      </w:pPr>
      <w:r>
        <w:rPr>
          <w:rFonts w:hint="eastAsia" w:cs="仿宋_GB2312" w:asciiTheme="minorEastAsia" w:hAnsiTheme="minorEastAsia"/>
          <w:b/>
          <w:bCs/>
          <w:sz w:val="28"/>
          <w:szCs w:val="28"/>
          <w:highlight w:val="none"/>
        </w:rPr>
        <w:t>一、质量承诺</w:t>
      </w:r>
    </w:p>
    <w:p>
      <w:pPr>
        <w:pStyle w:val="3"/>
        <w:spacing w:line="500" w:lineRule="exact"/>
        <w:ind w:firstLine="560" w:firstLineChars="200"/>
        <w:rPr>
          <w:rFonts w:asciiTheme="minorEastAsia" w:hAnsiTheme="minorEastAsia" w:eastAsiaTheme="minorEastAsia"/>
          <w:b w:val="0"/>
          <w:sz w:val="28"/>
          <w:szCs w:val="28"/>
          <w:highlight w:val="none"/>
        </w:rPr>
      </w:pPr>
      <w:r>
        <w:rPr>
          <w:rFonts w:hint="eastAsia" w:asciiTheme="minorEastAsia" w:hAnsiTheme="minorEastAsia" w:eastAsiaTheme="minorEastAsia"/>
          <w:b w:val="0"/>
          <w:sz w:val="28"/>
          <w:szCs w:val="28"/>
          <w:highlight w:val="none"/>
        </w:rPr>
        <w:t>1、严格遵守和执行国家相关技术标准、规范和要求以及行业规范和要求；</w:t>
      </w:r>
    </w:p>
    <w:p>
      <w:pPr>
        <w:pStyle w:val="3"/>
        <w:spacing w:line="500" w:lineRule="exact"/>
        <w:ind w:firstLine="560" w:firstLineChars="200"/>
        <w:rPr>
          <w:rFonts w:asciiTheme="minorEastAsia" w:hAnsiTheme="minorEastAsia" w:eastAsiaTheme="minorEastAsia"/>
          <w:b w:val="0"/>
          <w:sz w:val="28"/>
          <w:szCs w:val="28"/>
          <w:highlight w:val="none"/>
        </w:rPr>
      </w:pPr>
      <w:r>
        <w:rPr>
          <w:rFonts w:hint="eastAsia" w:asciiTheme="minorEastAsia" w:hAnsiTheme="minorEastAsia" w:eastAsiaTheme="minorEastAsia"/>
          <w:b w:val="0"/>
          <w:sz w:val="28"/>
          <w:szCs w:val="28"/>
          <w:highlight w:val="none"/>
        </w:rPr>
        <w:t>2、严格按照设计要求、质量标准、工艺流程等进行园林绿化施工；</w:t>
      </w:r>
    </w:p>
    <w:p>
      <w:pPr>
        <w:pStyle w:val="3"/>
        <w:spacing w:line="500" w:lineRule="exact"/>
        <w:ind w:firstLine="560" w:firstLineChars="200"/>
        <w:rPr>
          <w:rFonts w:asciiTheme="minorEastAsia" w:hAnsiTheme="minorEastAsia" w:eastAsiaTheme="minorEastAsia"/>
          <w:b w:val="0"/>
          <w:sz w:val="28"/>
          <w:szCs w:val="28"/>
          <w:highlight w:val="none"/>
        </w:rPr>
      </w:pPr>
      <w:r>
        <w:rPr>
          <w:rFonts w:hint="eastAsia" w:asciiTheme="minorEastAsia" w:hAnsiTheme="minorEastAsia" w:eastAsiaTheme="minorEastAsia"/>
          <w:b w:val="0"/>
          <w:sz w:val="28"/>
          <w:szCs w:val="28"/>
          <w:highlight w:val="none"/>
        </w:rPr>
        <w:t>3、保证园林绿化施工</w:t>
      </w:r>
      <w:r>
        <w:rPr>
          <w:rFonts w:hint="eastAsia" w:asciiTheme="minorEastAsia" w:hAnsiTheme="minorEastAsia" w:eastAsiaTheme="minorEastAsia"/>
          <w:b w:val="0"/>
          <w:bCs/>
          <w:sz w:val="28"/>
          <w:szCs w:val="28"/>
          <w:highlight w:val="none"/>
        </w:rPr>
        <w:t>质量</w:t>
      </w:r>
      <w:r>
        <w:rPr>
          <w:rFonts w:hint="eastAsia" w:asciiTheme="minorEastAsia" w:hAnsiTheme="minorEastAsia" w:eastAsiaTheme="minorEastAsia"/>
          <w:b w:val="0"/>
          <w:sz w:val="28"/>
          <w:szCs w:val="28"/>
          <w:highlight w:val="none"/>
        </w:rPr>
        <w:t>满足规定的技术标准和设计要求；</w:t>
      </w:r>
    </w:p>
    <w:p>
      <w:pPr>
        <w:pStyle w:val="3"/>
        <w:spacing w:line="500" w:lineRule="exact"/>
        <w:ind w:firstLine="560" w:firstLineChars="200"/>
        <w:rPr>
          <w:rFonts w:asciiTheme="minorEastAsia" w:hAnsiTheme="minorEastAsia" w:eastAsiaTheme="minorEastAsia"/>
          <w:b w:val="0"/>
          <w:sz w:val="28"/>
          <w:szCs w:val="28"/>
          <w:highlight w:val="none"/>
        </w:rPr>
      </w:pPr>
      <w:r>
        <w:rPr>
          <w:rFonts w:hint="eastAsia" w:asciiTheme="minorEastAsia" w:hAnsiTheme="minorEastAsia" w:eastAsiaTheme="minorEastAsia"/>
          <w:b w:val="0"/>
          <w:sz w:val="28"/>
          <w:szCs w:val="28"/>
          <w:highlight w:val="none"/>
        </w:rPr>
        <w:t>4、如因质量问题给贵公司造成损失的承担完全责任，愿按双方工程合同中约定的赔偿条款进行赔偿；</w:t>
      </w:r>
    </w:p>
    <w:p>
      <w:pPr>
        <w:pStyle w:val="3"/>
        <w:spacing w:line="500" w:lineRule="exact"/>
        <w:ind w:firstLine="560" w:firstLineChars="200"/>
        <w:rPr>
          <w:rFonts w:asciiTheme="minorEastAsia" w:hAnsiTheme="minorEastAsia" w:eastAsiaTheme="minorEastAsia"/>
          <w:b w:val="0"/>
          <w:sz w:val="28"/>
          <w:szCs w:val="28"/>
          <w:highlight w:val="none"/>
        </w:rPr>
      </w:pPr>
      <w:r>
        <w:rPr>
          <w:rFonts w:hint="eastAsia" w:asciiTheme="minorEastAsia" w:hAnsiTheme="minorEastAsia" w:eastAsiaTheme="minorEastAsia"/>
          <w:b w:val="0"/>
          <w:sz w:val="28"/>
          <w:szCs w:val="28"/>
          <w:highlight w:val="none"/>
        </w:rPr>
        <w:t>5、我方积极配合贵公司做好园林绿化施工等工作。</w:t>
      </w:r>
    </w:p>
    <w:p>
      <w:pPr>
        <w:tabs>
          <w:tab w:val="left" w:pos="7665"/>
        </w:tabs>
        <w:spacing w:line="500" w:lineRule="exact"/>
        <w:ind w:firstLine="562" w:firstLineChars="200"/>
        <w:jc w:val="left"/>
        <w:rPr>
          <w:rFonts w:cs="仿宋_GB2312" w:asciiTheme="minorEastAsia" w:hAnsiTheme="minorEastAsia"/>
          <w:b/>
          <w:bCs/>
          <w:sz w:val="28"/>
          <w:szCs w:val="28"/>
          <w:highlight w:val="none"/>
        </w:rPr>
      </w:pPr>
      <w:r>
        <w:rPr>
          <w:rFonts w:hint="eastAsia" w:cs="仿宋_GB2312" w:asciiTheme="minorEastAsia" w:hAnsiTheme="minorEastAsia"/>
          <w:b/>
          <w:bCs/>
          <w:sz w:val="28"/>
          <w:szCs w:val="28"/>
          <w:highlight w:val="none"/>
        </w:rPr>
        <w:t>二、服务承诺</w:t>
      </w:r>
    </w:p>
    <w:p>
      <w:pPr>
        <w:tabs>
          <w:tab w:val="left" w:pos="7665"/>
        </w:tabs>
        <w:spacing w:line="500" w:lineRule="exact"/>
        <w:ind w:firstLine="560" w:firstLineChars="200"/>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1、接受并服从</w:t>
      </w:r>
      <w:r>
        <w:rPr>
          <w:rFonts w:hint="eastAsia" w:asciiTheme="minorEastAsia" w:hAnsiTheme="minorEastAsia"/>
          <w:sz w:val="28"/>
          <w:szCs w:val="28"/>
          <w:highlight w:val="none"/>
        </w:rPr>
        <w:t>贵公司</w:t>
      </w:r>
      <w:r>
        <w:rPr>
          <w:rFonts w:hint="eastAsia" w:cs="仿宋_GB2312" w:asciiTheme="minorEastAsia" w:hAnsiTheme="minorEastAsia"/>
          <w:sz w:val="28"/>
          <w:szCs w:val="28"/>
          <w:highlight w:val="none"/>
        </w:rPr>
        <w:t>已制定或修订的相关文件；</w:t>
      </w:r>
    </w:p>
    <w:p>
      <w:pPr>
        <w:tabs>
          <w:tab w:val="left" w:pos="7665"/>
        </w:tabs>
        <w:spacing w:line="500" w:lineRule="exact"/>
        <w:ind w:firstLine="560" w:firstLineChars="200"/>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2、无论我方在</w:t>
      </w:r>
      <w:r>
        <w:rPr>
          <w:rFonts w:hint="eastAsia" w:asciiTheme="minorEastAsia" w:hAnsiTheme="minorEastAsia"/>
          <w:sz w:val="28"/>
          <w:szCs w:val="28"/>
          <w:highlight w:val="none"/>
        </w:rPr>
        <w:t>贵公司</w:t>
      </w:r>
      <w:r>
        <w:rPr>
          <w:rFonts w:hint="eastAsia" w:cs="仿宋_GB2312" w:asciiTheme="minorEastAsia" w:hAnsiTheme="minorEastAsia"/>
          <w:sz w:val="28"/>
          <w:szCs w:val="28"/>
          <w:highlight w:val="none"/>
        </w:rPr>
        <w:t>组织的</w:t>
      </w:r>
      <w:r>
        <w:rPr>
          <w:rFonts w:hint="eastAsia" w:asciiTheme="minorEastAsia" w:hAnsiTheme="minorEastAsia"/>
          <w:sz w:val="28"/>
          <w:szCs w:val="28"/>
          <w:highlight w:val="none"/>
        </w:rPr>
        <w:t>园林绿化施工</w:t>
      </w:r>
      <w:r>
        <w:rPr>
          <w:rFonts w:hint="eastAsia" w:cs="仿宋_GB2312" w:asciiTheme="minorEastAsia" w:hAnsiTheme="minorEastAsia"/>
          <w:sz w:val="28"/>
          <w:szCs w:val="28"/>
          <w:highlight w:val="none"/>
        </w:rPr>
        <w:t>企业比选入库活动中是否</w:t>
      </w:r>
      <w:r>
        <w:rPr>
          <w:rFonts w:hint="eastAsia" w:cs="仿宋_GB2312" w:asciiTheme="minorEastAsia" w:hAnsiTheme="minorEastAsia"/>
          <w:sz w:val="28"/>
          <w:szCs w:val="28"/>
          <w:highlight w:val="none"/>
          <w:lang w:eastAsia="zh-CN"/>
        </w:rPr>
        <w:t>中选</w:t>
      </w:r>
      <w:r>
        <w:rPr>
          <w:rFonts w:hint="eastAsia" w:cs="仿宋_GB2312" w:asciiTheme="minorEastAsia" w:hAnsiTheme="minorEastAsia"/>
          <w:sz w:val="28"/>
          <w:szCs w:val="28"/>
          <w:highlight w:val="none"/>
        </w:rPr>
        <w:t>，均接受</w:t>
      </w:r>
      <w:r>
        <w:rPr>
          <w:rFonts w:hint="eastAsia" w:asciiTheme="minorEastAsia" w:hAnsiTheme="minorEastAsia"/>
          <w:sz w:val="28"/>
          <w:szCs w:val="28"/>
          <w:highlight w:val="none"/>
        </w:rPr>
        <w:t>贵公司</w:t>
      </w:r>
      <w:r>
        <w:rPr>
          <w:rFonts w:hint="eastAsia" w:cs="仿宋_GB2312" w:asciiTheme="minorEastAsia" w:hAnsiTheme="minorEastAsia"/>
          <w:sz w:val="28"/>
          <w:szCs w:val="28"/>
          <w:highlight w:val="none"/>
        </w:rPr>
        <w:t>的比选公示结果；</w:t>
      </w:r>
    </w:p>
    <w:p>
      <w:pPr>
        <w:tabs>
          <w:tab w:val="left" w:pos="7665"/>
        </w:tabs>
        <w:spacing w:line="500" w:lineRule="exact"/>
        <w:ind w:firstLine="560" w:firstLineChars="200"/>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3、我方按照国家相关法律法规和</w:t>
      </w:r>
      <w:r>
        <w:rPr>
          <w:rFonts w:hint="eastAsia" w:asciiTheme="minorEastAsia" w:hAnsiTheme="minorEastAsia"/>
          <w:sz w:val="28"/>
          <w:szCs w:val="28"/>
          <w:highlight w:val="none"/>
        </w:rPr>
        <w:t>贵公司</w:t>
      </w:r>
      <w:r>
        <w:rPr>
          <w:rFonts w:hint="eastAsia" w:cs="仿宋_GB2312" w:asciiTheme="minorEastAsia" w:hAnsiTheme="minorEastAsia"/>
          <w:sz w:val="28"/>
          <w:szCs w:val="28"/>
          <w:highlight w:val="none"/>
        </w:rPr>
        <w:t>的各种规定，独立、客观、公正、科学地开展</w:t>
      </w:r>
      <w:r>
        <w:rPr>
          <w:rFonts w:hint="eastAsia" w:asciiTheme="minorEastAsia" w:hAnsiTheme="minorEastAsia"/>
          <w:sz w:val="28"/>
          <w:szCs w:val="28"/>
          <w:highlight w:val="none"/>
        </w:rPr>
        <w:t>园林绿化施工</w:t>
      </w:r>
      <w:r>
        <w:rPr>
          <w:rFonts w:hint="eastAsia" w:cs="仿宋_GB2312" w:asciiTheme="minorEastAsia" w:hAnsiTheme="minorEastAsia"/>
          <w:sz w:val="28"/>
          <w:szCs w:val="28"/>
          <w:highlight w:val="none"/>
        </w:rPr>
        <w:t>工作，并承担相应的法律责任；</w:t>
      </w:r>
    </w:p>
    <w:p>
      <w:pPr>
        <w:tabs>
          <w:tab w:val="left" w:pos="7665"/>
        </w:tabs>
        <w:spacing w:line="500" w:lineRule="exact"/>
        <w:ind w:firstLine="560" w:firstLineChars="200"/>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4、</w:t>
      </w:r>
      <w:r>
        <w:rPr>
          <w:rFonts w:hint="eastAsia" w:asciiTheme="minorEastAsia" w:hAnsiTheme="minorEastAsia"/>
          <w:sz w:val="28"/>
          <w:szCs w:val="28"/>
          <w:highlight w:val="none"/>
        </w:rPr>
        <w:t>园林绿化施工</w:t>
      </w:r>
      <w:r>
        <w:rPr>
          <w:rFonts w:hint="eastAsia" w:cs="仿宋_GB2312" w:asciiTheme="minorEastAsia" w:hAnsiTheme="minorEastAsia"/>
          <w:sz w:val="28"/>
          <w:szCs w:val="28"/>
          <w:highlight w:val="none"/>
        </w:rPr>
        <w:t>应在</w:t>
      </w:r>
      <w:r>
        <w:rPr>
          <w:rFonts w:hint="eastAsia" w:asciiTheme="minorEastAsia" w:hAnsiTheme="minorEastAsia"/>
          <w:sz w:val="28"/>
          <w:szCs w:val="28"/>
          <w:highlight w:val="none"/>
        </w:rPr>
        <w:t>贵公司</w:t>
      </w:r>
      <w:r>
        <w:rPr>
          <w:rFonts w:hint="eastAsia" w:cs="仿宋_GB2312" w:asciiTheme="minorEastAsia" w:hAnsiTheme="minorEastAsia"/>
          <w:sz w:val="28"/>
          <w:szCs w:val="28"/>
          <w:highlight w:val="none"/>
        </w:rPr>
        <w:t>确定时限内完成，若</w:t>
      </w:r>
      <w:r>
        <w:rPr>
          <w:rFonts w:hint="eastAsia" w:asciiTheme="minorEastAsia" w:hAnsiTheme="minorEastAsia"/>
          <w:sz w:val="28"/>
          <w:szCs w:val="28"/>
          <w:highlight w:val="none"/>
        </w:rPr>
        <w:t>贵公司</w:t>
      </w:r>
      <w:r>
        <w:rPr>
          <w:rFonts w:hint="eastAsia" w:cs="仿宋_GB2312" w:asciiTheme="minorEastAsia" w:hAnsiTheme="minorEastAsia"/>
          <w:sz w:val="28"/>
          <w:szCs w:val="28"/>
          <w:highlight w:val="none"/>
        </w:rPr>
        <w:t>临时提前完成时间，我方无条件接受，并且加派技术人员、相关设备等，确保按时保质保量完成</w:t>
      </w:r>
      <w:r>
        <w:rPr>
          <w:rFonts w:hint="eastAsia" w:asciiTheme="minorEastAsia" w:hAnsiTheme="minorEastAsia"/>
          <w:sz w:val="28"/>
          <w:szCs w:val="28"/>
          <w:highlight w:val="none"/>
        </w:rPr>
        <w:t>园林绿化施工</w:t>
      </w:r>
      <w:r>
        <w:rPr>
          <w:rFonts w:hint="eastAsia" w:cs="仿宋_GB2312" w:asciiTheme="minorEastAsia" w:hAnsiTheme="minorEastAsia"/>
          <w:sz w:val="28"/>
          <w:szCs w:val="28"/>
          <w:highlight w:val="none"/>
        </w:rPr>
        <w:t>任务；</w:t>
      </w:r>
    </w:p>
    <w:p>
      <w:pPr>
        <w:tabs>
          <w:tab w:val="left" w:pos="7665"/>
        </w:tabs>
        <w:spacing w:line="500" w:lineRule="exact"/>
        <w:ind w:firstLine="560" w:firstLineChars="200"/>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5、若我方的</w:t>
      </w:r>
      <w:r>
        <w:rPr>
          <w:rFonts w:hint="eastAsia" w:asciiTheme="minorEastAsia" w:hAnsiTheme="minorEastAsia"/>
          <w:sz w:val="28"/>
          <w:szCs w:val="28"/>
          <w:highlight w:val="none"/>
        </w:rPr>
        <w:t>园林绿化施工</w:t>
      </w:r>
      <w:r>
        <w:rPr>
          <w:rFonts w:hint="eastAsia" w:asciiTheme="minorEastAsia" w:hAnsiTheme="minorEastAsia"/>
          <w:bCs/>
          <w:sz w:val="28"/>
          <w:szCs w:val="28"/>
          <w:highlight w:val="none"/>
        </w:rPr>
        <w:t>质量不合格、</w:t>
      </w:r>
      <w:r>
        <w:rPr>
          <w:rFonts w:hint="eastAsia" w:cs="宋体" w:asciiTheme="minorEastAsia" w:hAnsiTheme="minorEastAsia"/>
          <w:kern w:val="36"/>
          <w:sz w:val="28"/>
          <w:szCs w:val="28"/>
          <w:highlight w:val="none"/>
        </w:rPr>
        <w:t>劳务</w:t>
      </w:r>
      <w:r>
        <w:rPr>
          <w:rFonts w:hint="eastAsia" w:asciiTheme="minorEastAsia" w:hAnsiTheme="minorEastAsia"/>
          <w:bCs/>
          <w:sz w:val="28"/>
          <w:szCs w:val="28"/>
          <w:highlight w:val="none"/>
        </w:rPr>
        <w:t>质量差或企业资质</w:t>
      </w:r>
      <w:r>
        <w:rPr>
          <w:rFonts w:hint="eastAsia" w:cs="仿宋_GB2312" w:asciiTheme="minorEastAsia" w:hAnsiTheme="minorEastAsia"/>
          <w:sz w:val="28"/>
          <w:szCs w:val="28"/>
          <w:highlight w:val="none"/>
        </w:rPr>
        <w:t>被取消或续期延续注册未通过或资信评价差等，</w:t>
      </w:r>
      <w:r>
        <w:rPr>
          <w:rFonts w:hint="eastAsia" w:asciiTheme="minorEastAsia" w:hAnsiTheme="minorEastAsia"/>
          <w:sz w:val="28"/>
          <w:szCs w:val="28"/>
          <w:highlight w:val="none"/>
        </w:rPr>
        <w:t>贵公司</w:t>
      </w:r>
      <w:r>
        <w:rPr>
          <w:rFonts w:hint="eastAsia" w:cs="仿宋_GB2312" w:asciiTheme="minorEastAsia" w:hAnsiTheme="minorEastAsia"/>
          <w:sz w:val="28"/>
          <w:szCs w:val="28"/>
          <w:highlight w:val="none"/>
        </w:rPr>
        <w:t>有权取消我方在库的资格，缴纳的入库履约保证金不予退还。</w:t>
      </w:r>
    </w:p>
    <w:p>
      <w:pPr>
        <w:tabs>
          <w:tab w:val="left" w:pos="7665"/>
        </w:tabs>
        <w:spacing w:line="500" w:lineRule="exact"/>
        <w:ind w:firstLine="560" w:firstLineChars="200"/>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6、其他未说明承诺，均响应</w:t>
      </w:r>
      <w:r>
        <w:rPr>
          <w:rFonts w:hint="eastAsia" w:asciiTheme="minorEastAsia" w:hAnsiTheme="minorEastAsia"/>
          <w:sz w:val="28"/>
          <w:szCs w:val="28"/>
          <w:highlight w:val="none"/>
        </w:rPr>
        <w:t>贵公司</w:t>
      </w:r>
      <w:r>
        <w:rPr>
          <w:rFonts w:hint="eastAsia" w:cs="仿宋_GB2312" w:asciiTheme="minorEastAsia" w:hAnsiTheme="minorEastAsia"/>
          <w:sz w:val="28"/>
          <w:szCs w:val="28"/>
          <w:highlight w:val="none"/>
        </w:rPr>
        <w:t>的要求。</w:t>
      </w:r>
    </w:p>
    <w:p>
      <w:pPr>
        <w:tabs>
          <w:tab w:val="left" w:pos="7665"/>
        </w:tabs>
        <w:spacing w:line="500" w:lineRule="exact"/>
        <w:ind w:firstLine="562" w:firstLineChars="200"/>
        <w:jc w:val="left"/>
        <w:rPr>
          <w:rFonts w:cs="仿宋_GB2312" w:asciiTheme="minorEastAsia" w:hAnsiTheme="minorEastAsia"/>
          <w:b/>
          <w:sz w:val="28"/>
          <w:szCs w:val="28"/>
          <w:highlight w:val="none"/>
        </w:rPr>
      </w:pPr>
      <w:r>
        <w:rPr>
          <w:rFonts w:hint="eastAsia" w:cs="仿宋_GB2312" w:asciiTheme="minorEastAsia" w:hAnsiTheme="minorEastAsia"/>
          <w:b/>
          <w:sz w:val="28"/>
          <w:szCs w:val="28"/>
          <w:highlight w:val="none"/>
        </w:rPr>
        <w:t>三、价格承诺</w:t>
      </w:r>
    </w:p>
    <w:p>
      <w:pPr>
        <w:tabs>
          <w:tab w:val="left" w:pos="7665"/>
        </w:tabs>
        <w:spacing w:line="500" w:lineRule="exact"/>
        <w:ind w:firstLine="560" w:firstLineChars="200"/>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1、我方在参与</w:t>
      </w:r>
      <w:r>
        <w:rPr>
          <w:rFonts w:hint="eastAsia" w:asciiTheme="minorEastAsia" w:hAnsiTheme="minorEastAsia"/>
          <w:sz w:val="28"/>
          <w:szCs w:val="28"/>
          <w:highlight w:val="none"/>
        </w:rPr>
        <w:t>贵公司</w:t>
      </w:r>
      <w:r>
        <w:rPr>
          <w:rFonts w:hint="eastAsia" w:cs="仿宋_GB2312" w:asciiTheme="minorEastAsia" w:hAnsiTheme="minorEastAsia"/>
          <w:sz w:val="28"/>
          <w:szCs w:val="28"/>
          <w:highlight w:val="none"/>
        </w:rPr>
        <w:t>组织的</w:t>
      </w:r>
      <w:r>
        <w:rPr>
          <w:rFonts w:hint="eastAsia" w:cs="仿宋_GB2312" w:asciiTheme="minorEastAsia" w:hAnsiTheme="minorEastAsia"/>
          <w:sz w:val="28"/>
          <w:szCs w:val="28"/>
          <w:highlight w:val="none"/>
          <w:lang w:eastAsia="zh-CN"/>
        </w:rPr>
        <w:t>比选</w:t>
      </w:r>
      <w:r>
        <w:rPr>
          <w:rFonts w:hint="eastAsia" w:cs="仿宋_GB2312" w:asciiTheme="minorEastAsia" w:hAnsiTheme="minorEastAsia"/>
          <w:sz w:val="28"/>
          <w:szCs w:val="28"/>
          <w:highlight w:val="none"/>
        </w:rPr>
        <w:t>活动中，接受并服从</w:t>
      </w:r>
      <w:r>
        <w:rPr>
          <w:rFonts w:hint="eastAsia" w:asciiTheme="minorEastAsia" w:hAnsiTheme="minorEastAsia"/>
          <w:sz w:val="28"/>
          <w:szCs w:val="28"/>
          <w:highlight w:val="none"/>
        </w:rPr>
        <w:t>贵公司</w:t>
      </w:r>
      <w:r>
        <w:rPr>
          <w:rFonts w:hint="eastAsia" w:cs="仿宋_GB2312" w:asciiTheme="minorEastAsia" w:hAnsiTheme="minorEastAsia"/>
          <w:sz w:val="28"/>
          <w:szCs w:val="28"/>
          <w:highlight w:val="none"/>
        </w:rPr>
        <w:t>已制定或修订价格标准；</w:t>
      </w:r>
    </w:p>
    <w:p>
      <w:pPr>
        <w:tabs>
          <w:tab w:val="left" w:pos="7665"/>
        </w:tabs>
        <w:spacing w:line="500" w:lineRule="exact"/>
        <w:ind w:firstLine="560" w:firstLineChars="200"/>
        <w:jc w:val="left"/>
        <w:rPr>
          <w:rFonts w:cs="仿宋_GB2312" w:asciiTheme="minorEastAsia" w:hAnsiTheme="minorEastAsia"/>
          <w:sz w:val="28"/>
          <w:szCs w:val="28"/>
          <w:highlight w:val="none"/>
        </w:rPr>
      </w:pPr>
      <w:r>
        <w:rPr>
          <w:rFonts w:hint="eastAsia" w:asciiTheme="minorEastAsia" w:hAnsiTheme="minorEastAsia"/>
          <w:sz w:val="28"/>
          <w:szCs w:val="28"/>
          <w:highlight w:val="none"/>
        </w:rPr>
        <w:t>2、我方在</w:t>
      </w:r>
      <w:r>
        <w:rPr>
          <w:rFonts w:hint="eastAsia" w:asciiTheme="minorEastAsia" w:hAnsiTheme="minorEastAsia"/>
          <w:sz w:val="28"/>
          <w:szCs w:val="28"/>
          <w:highlight w:val="none"/>
          <w:lang w:eastAsia="zh-CN"/>
        </w:rPr>
        <w:t>响应</w:t>
      </w:r>
      <w:r>
        <w:rPr>
          <w:rFonts w:hint="eastAsia" w:asciiTheme="minorEastAsia" w:hAnsiTheme="minorEastAsia"/>
          <w:sz w:val="28"/>
          <w:szCs w:val="28"/>
          <w:highlight w:val="none"/>
        </w:rPr>
        <w:t>报价中，所列各类价格均为独立、</w:t>
      </w:r>
      <w:r>
        <w:rPr>
          <w:rFonts w:hint="eastAsia" w:cs="仿宋_GB2312" w:asciiTheme="minorEastAsia" w:hAnsiTheme="minorEastAsia"/>
          <w:sz w:val="28"/>
          <w:szCs w:val="28"/>
          <w:highlight w:val="none"/>
        </w:rPr>
        <w:t>客观、公正、科学的预算结果，并承担相应的法律责任；</w:t>
      </w:r>
    </w:p>
    <w:p>
      <w:pPr>
        <w:tabs>
          <w:tab w:val="left" w:pos="7665"/>
        </w:tabs>
        <w:spacing w:line="500" w:lineRule="exact"/>
        <w:ind w:firstLine="560" w:firstLineChars="200"/>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3、我方接受</w:t>
      </w:r>
      <w:r>
        <w:rPr>
          <w:rFonts w:hint="eastAsia" w:asciiTheme="minorEastAsia" w:hAnsiTheme="minorEastAsia"/>
          <w:sz w:val="28"/>
          <w:szCs w:val="28"/>
          <w:highlight w:val="none"/>
        </w:rPr>
        <w:t>贵公司</w:t>
      </w:r>
      <w:r>
        <w:rPr>
          <w:rFonts w:hint="eastAsia" w:cs="仿宋_GB2312" w:asciiTheme="minorEastAsia" w:hAnsiTheme="minorEastAsia"/>
          <w:sz w:val="28"/>
          <w:szCs w:val="28"/>
          <w:highlight w:val="none"/>
        </w:rPr>
        <w:t>的付款方式，并按规定在结算时向</w:t>
      </w:r>
      <w:r>
        <w:rPr>
          <w:rFonts w:hint="eastAsia" w:asciiTheme="minorEastAsia" w:hAnsiTheme="minorEastAsia"/>
          <w:sz w:val="28"/>
          <w:szCs w:val="28"/>
          <w:highlight w:val="none"/>
        </w:rPr>
        <w:t>贵公司</w:t>
      </w:r>
      <w:r>
        <w:rPr>
          <w:rFonts w:hint="eastAsia" w:cs="仿宋_GB2312" w:asciiTheme="minorEastAsia" w:hAnsiTheme="minorEastAsia"/>
          <w:sz w:val="28"/>
          <w:szCs w:val="28"/>
          <w:highlight w:val="none"/>
        </w:rPr>
        <w:t>出具合法有效完整的完税发票及凭证资料。</w:t>
      </w:r>
    </w:p>
    <w:p>
      <w:pPr>
        <w:tabs>
          <w:tab w:val="left" w:pos="7665"/>
        </w:tabs>
        <w:spacing w:line="500" w:lineRule="exact"/>
        <w:ind w:firstLine="562" w:firstLineChars="200"/>
        <w:jc w:val="left"/>
        <w:rPr>
          <w:rFonts w:cs="仿宋_GB2312" w:asciiTheme="minorEastAsia" w:hAnsiTheme="minorEastAsia"/>
          <w:b/>
          <w:sz w:val="28"/>
          <w:szCs w:val="28"/>
          <w:highlight w:val="none"/>
        </w:rPr>
      </w:pPr>
      <w:r>
        <w:rPr>
          <w:rFonts w:hint="eastAsia" w:cs="仿宋_GB2312" w:asciiTheme="minorEastAsia" w:hAnsiTheme="minorEastAsia"/>
          <w:b/>
          <w:sz w:val="28"/>
          <w:szCs w:val="28"/>
          <w:highlight w:val="none"/>
        </w:rPr>
        <w:t>四、廉政承诺</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1、我方在开展</w:t>
      </w:r>
      <w:r>
        <w:rPr>
          <w:rFonts w:asciiTheme="minorEastAsia" w:hAnsiTheme="minorEastAsia"/>
          <w:sz w:val="28"/>
          <w:szCs w:val="28"/>
          <w:highlight w:val="none"/>
        </w:rPr>
        <w:t>业务活动</w:t>
      </w:r>
      <w:r>
        <w:rPr>
          <w:rFonts w:hint="eastAsia" w:asciiTheme="minorEastAsia" w:hAnsiTheme="minorEastAsia"/>
          <w:sz w:val="28"/>
          <w:szCs w:val="28"/>
          <w:highlight w:val="none"/>
        </w:rPr>
        <w:t>中，</w:t>
      </w:r>
      <w:r>
        <w:rPr>
          <w:rFonts w:asciiTheme="minorEastAsia" w:hAnsiTheme="minorEastAsia"/>
          <w:sz w:val="28"/>
          <w:szCs w:val="28"/>
          <w:highlight w:val="none"/>
        </w:rPr>
        <w:t>坚持公开、公正、诚信、透明的原则(法律认定的商业秘密和合同文件另有规定除外)，不损害国家和集体利益，</w:t>
      </w:r>
      <w:r>
        <w:rPr>
          <w:rFonts w:hint="eastAsia" w:asciiTheme="minorEastAsia" w:hAnsiTheme="minorEastAsia"/>
          <w:sz w:val="28"/>
          <w:szCs w:val="28"/>
          <w:highlight w:val="none"/>
        </w:rPr>
        <w:t>不</w:t>
      </w:r>
      <w:r>
        <w:rPr>
          <w:rFonts w:asciiTheme="minorEastAsia" w:hAnsiTheme="minorEastAsia"/>
          <w:sz w:val="28"/>
          <w:szCs w:val="28"/>
          <w:highlight w:val="none"/>
        </w:rPr>
        <w:t>违反工程建设管理规章制度。</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w:t>
      </w:r>
      <w:r>
        <w:rPr>
          <w:rFonts w:asciiTheme="minorEastAsia" w:hAnsiTheme="minorEastAsia"/>
          <w:sz w:val="28"/>
          <w:szCs w:val="28"/>
          <w:highlight w:val="none"/>
        </w:rPr>
        <w:t>建立健全廉政制度，开展廉政教育，设立廉政告示牌，公布举报电话，监督并认真查处违法违纪行为。</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3、</w:t>
      </w:r>
      <w:r>
        <w:rPr>
          <w:rFonts w:asciiTheme="minorEastAsia" w:hAnsiTheme="minorEastAsia"/>
          <w:sz w:val="28"/>
          <w:szCs w:val="28"/>
          <w:highlight w:val="none"/>
        </w:rPr>
        <w:t>发现对方在业务活动中有违反廉政规定的行为，有及时提醒对方纠正的权利和义务。</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4、</w:t>
      </w:r>
      <w:r>
        <w:rPr>
          <w:rFonts w:asciiTheme="minorEastAsia" w:hAnsiTheme="minorEastAsia"/>
          <w:sz w:val="28"/>
          <w:szCs w:val="28"/>
          <w:highlight w:val="none"/>
        </w:rPr>
        <w:t>不得以任何理由向</w:t>
      </w:r>
      <w:r>
        <w:rPr>
          <w:rFonts w:hint="eastAsia" w:asciiTheme="minorEastAsia" w:hAnsiTheme="minorEastAsia"/>
          <w:sz w:val="28"/>
          <w:szCs w:val="28"/>
          <w:highlight w:val="none"/>
        </w:rPr>
        <w:t>贵公司</w:t>
      </w:r>
      <w:r>
        <w:rPr>
          <w:rFonts w:asciiTheme="minorEastAsia" w:hAnsiTheme="minorEastAsia"/>
          <w:sz w:val="28"/>
          <w:szCs w:val="28"/>
          <w:highlight w:val="none"/>
        </w:rPr>
        <w:t>及其工作人员行贿或馈赠礼金、有价证券、贵重礼品。</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5、</w:t>
      </w:r>
      <w:r>
        <w:rPr>
          <w:rFonts w:asciiTheme="minorEastAsia" w:hAnsiTheme="minorEastAsia"/>
          <w:sz w:val="28"/>
          <w:szCs w:val="28"/>
          <w:highlight w:val="none"/>
        </w:rPr>
        <w:t>不得以任何名义为</w:t>
      </w:r>
      <w:r>
        <w:rPr>
          <w:rFonts w:hint="eastAsia" w:asciiTheme="minorEastAsia" w:hAnsiTheme="minorEastAsia"/>
          <w:sz w:val="28"/>
          <w:szCs w:val="28"/>
          <w:highlight w:val="none"/>
        </w:rPr>
        <w:t>贵公司</w:t>
      </w:r>
      <w:r>
        <w:rPr>
          <w:rFonts w:asciiTheme="minorEastAsia" w:hAnsiTheme="minorEastAsia"/>
          <w:sz w:val="28"/>
          <w:szCs w:val="28"/>
          <w:highlight w:val="none"/>
        </w:rPr>
        <w:t>及其工作人员报销应由</w:t>
      </w:r>
      <w:r>
        <w:rPr>
          <w:rFonts w:hint="eastAsia" w:asciiTheme="minorEastAsia" w:hAnsiTheme="minorEastAsia"/>
          <w:sz w:val="28"/>
          <w:szCs w:val="28"/>
          <w:highlight w:val="none"/>
        </w:rPr>
        <w:t>贵公司</w:t>
      </w:r>
      <w:r>
        <w:rPr>
          <w:rFonts w:asciiTheme="minorEastAsia" w:hAnsiTheme="minorEastAsia"/>
          <w:sz w:val="28"/>
          <w:szCs w:val="28"/>
          <w:highlight w:val="none"/>
        </w:rPr>
        <w:t>或个人支付的任何费用。</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6、</w:t>
      </w:r>
      <w:r>
        <w:rPr>
          <w:rFonts w:asciiTheme="minorEastAsia" w:hAnsiTheme="minorEastAsia"/>
          <w:sz w:val="28"/>
          <w:szCs w:val="28"/>
          <w:highlight w:val="none"/>
        </w:rPr>
        <w:t>不得以任何理由安排</w:t>
      </w:r>
      <w:r>
        <w:rPr>
          <w:rFonts w:hint="eastAsia" w:asciiTheme="minorEastAsia" w:hAnsiTheme="minorEastAsia"/>
          <w:sz w:val="28"/>
          <w:szCs w:val="28"/>
          <w:highlight w:val="none"/>
        </w:rPr>
        <w:t>贵公司</w:t>
      </w:r>
      <w:r>
        <w:rPr>
          <w:rFonts w:asciiTheme="minorEastAsia" w:hAnsiTheme="minorEastAsia"/>
          <w:sz w:val="28"/>
          <w:szCs w:val="28"/>
          <w:highlight w:val="none"/>
        </w:rPr>
        <w:t>工作人员参加超标准宴请及娱乐活动。</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7、</w:t>
      </w:r>
      <w:r>
        <w:rPr>
          <w:rFonts w:asciiTheme="minorEastAsia" w:hAnsiTheme="minorEastAsia"/>
          <w:sz w:val="28"/>
          <w:szCs w:val="28"/>
          <w:highlight w:val="none"/>
        </w:rPr>
        <w:t>不得为</w:t>
      </w:r>
      <w:r>
        <w:rPr>
          <w:rFonts w:hint="eastAsia" w:asciiTheme="minorEastAsia" w:hAnsiTheme="minorEastAsia"/>
          <w:sz w:val="28"/>
          <w:szCs w:val="28"/>
          <w:highlight w:val="none"/>
        </w:rPr>
        <w:t>贵公司</w:t>
      </w:r>
      <w:r>
        <w:rPr>
          <w:rFonts w:asciiTheme="minorEastAsia" w:hAnsiTheme="minorEastAsia"/>
          <w:sz w:val="28"/>
          <w:szCs w:val="28"/>
          <w:highlight w:val="none"/>
        </w:rPr>
        <w:t>和个人购置或提供通信工具、交通工具和高档办公用品等。</w:t>
      </w:r>
    </w:p>
    <w:p>
      <w:pPr>
        <w:pStyle w:val="3"/>
        <w:spacing w:line="500" w:lineRule="exact"/>
        <w:rPr>
          <w:rFonts w:cs="仿宋_GB2312" w:asciiTheme="minorEastAsia" w:hAnsiTheme="minorEastAsia" w:eastAsiaTheme="minorEastAsia"/>
          <w:b w:val="0"/>
          <w:sz w:val="28"/>
          <w:szCs w:val="28"/>
          <w:highlight w:val="none"/>
        </w:rPr>
      </w:pPr>
    </w:p>
    <w:p>
      <w:pPr>
        <w:pStyle w:val="3"/>
        <w:spacing w:line="500" w:lineRule="exact"/>
        <w:rPr>
          <w:rFonts w:cs="仿宋_GB2312" w:asciiTheme="minorEastAsia" w:hAnsiTheme="minorEastAsia" w:eastAsiaTheme="minorEastAsia"/>
          <w:b w:val="0"/>
          <w:sz w:val="28"/>
          <w:szCs w:val="28"/>
          <w:highlight w:val="none"/>
        </w:rPr>
      </w:pPr>
    </w:p>
    <w:p>
      <w:pPr>
        <w:tabs>
          <w:tab w:val="left" w:pos="7665"/>
        </w:tabs>
        <w:spacing w:line="500" w:lineRule="exact"/>
        <w:ind w:firstLine="560" w:firstLineChars="200"/>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 xml:space="preserve">                      承诺单位：XXXX（单位盖章）</w:t>
      </w:r>
    </w:p>
    <w:p>
      <w:pPr>
        <w:tabs>
          <w:tab w:val="left" w:pos="7665"/>
        </w:tabs>
        <w:spacing w:line="500" w:lineRule="exact"/>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 xml:space="preserve">                           日    期：XXXX</w:t>
      </w:r>
    </w:p>
    <w:p>
      <w:pPr>
        <w:rPr>
          <w:rFonts w:cs="仿宋_GB2312" w:asciiTheme="minorEastAsia" w:hAnsiTheme="minorEastAsia"/>
          <w:b/>
          <w:sz w:val="28"/>
          <w:szCs w:val="28"/>
          <w:highlight w:val="none"/>
        </w:rPr>
      </w:pPr>
      <w:bookmarkStart w:id="118" w:name="_Toc504980808"/>
      <w:bookmarkStart w:id="119" w:name="_Toc527106622"/>
      <w:bookmarkStart w:id="120" w:name="_Toc504981588"/>
      <w:bookmarkStart w:id="121" w:name="_Toc504982713"/>
      <w:bookmarkStart w:id="122" w:name="_Toc504913245"/>
      <w:bookmarkStart w:id="123" w:name="_Toc505092643"/>
      <w:bookmarkStart w:id="124" w:name="_Toc526941523"/>
      <w:bookmarkStart w:id="125" w:name="_Toc505068510"/>
      <w:r>
        <w:rPr>
          <w:rFonts w:hint="eastAsia" w:cs="仿宋_GB2312" w:asciiTheme="minorEastAsia" w:hAnsiTheme="minorEastAsia"/>
          <w:b/>
          <w:sz w:val="28"/>
          <w:szCs w:val="28"/>
          <w:highlight w:val="none"/>
        </w:rPr>
        <w:br w:type="page"/>
      </w:r>
    </w:p>
    <w:p>
      <w:pPr>
        <w:spacing w:line="500" w:lineRule="exact"/>
        <w:jc w:val="center"/>
        <w:outlineLvl w:val="1"/>
        <w:rPr>
          <w:rFonts w:cs="仿宋_GB2312" w:asciiTheme="minorEastAsia" w:hAnsiTheme="minorEastAsia"/>
          <w:b/>
          <w:sz w:val="28"/>
          <w:szCs w:val="28"/>
          <w:highlight w:val="none"/>
        </w:rPr>
      </w:pPr>
      <w:r>
        <w:rPr>
          <w:rFonts w:hint="eastAsia" w:cs="仿宋_GB2312" w:asciiTheme="minorEastAsia" w:hAnsiTheme="minorEastAsia"/>
          <w:b/>
          <w:sz w:val="28"/>
          <w:szCs w:val="28"/>
          <w:highlight w:val="none"/>
        </w:rPr>
        <w:t>三、</w:t>
      </w:r>
      <w:bookmarkEnd w:id="23"/>
      <w:bookmarkEnd w:id="118"/>
      <w:bookmarkEnd w:id="119"/>
      <w:bookmarkEnd w:id="120"/>
      <w:bookmarkEnd w:id="121"/>
      <w:bookmarkEnd w:id="122"/>
      <w:bookmarkEnd w:id="123"/>
      <w:bookmarkEnd w:id="124"/>
      <w:bookmarkEnd w:id="125"/>
      <w:r>
        <w:rPr>
          <w:rFonts w:hint="eastAsia" w:cs="仿宋_GB2312" w:asciiTheme="minorEastAsia" w:hAnsiTheme="minorEastAsia"/>
          <w:b/>
          <w:sz w:val="28"/>
          <w:szCs w:val="28"/>
          <w:highlight w:val="none"/>
        </w:rPr>
        <w:t>法定代表人或授权委托书</w:t>
      </w: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XXXX（比选单位名称）：</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本授权声明：XXXX（响应人名称）XXXX（法定代表人（分公司负责人）姓名、职务）授权XXXX（被授权人姓名、职务）为我方“XXXX”项目比选活动的合法代表，以我方名义全权处理该项目有关比选等一切事宜。</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特此声明。</w:t>
      </w: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法定代表人（分公司负责人）签字或者加盖个人名章：XXXX。</w:t>
      </w:r>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授权代表签字：XXXX。</w:t>
      </w:r>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响应人名称：XXXX（单位盖章）。</w:t>
      </w:r>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日    期：XXXX。</w:t>
      </w:r>
    </w:p>
    <w:p>
      <w:pPr>
        <w:spacing w:line="500" w:lineRule="exact"/>
        <w:rPr>
          <w:rFonts w:cs="仿宋_GB2312" w:asciiTheme="minorEastAsia" w:hAnsiTheme="minorEastAsia"/>
          <w:sz w:val="28"/>
          <w:szCs w:val="28"/>
          <w:highlight w:val="none"/>
        </w:rPr>
      </w:pPr>
      <w:bookmarkStart w:id="126" w:name="_Toc217446085"/>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法人身份证复印件（正反面）：</w:t>
      </w:r>
    </w:p>
    <w:tbl>
      <w:tblPr>
        <w:tblStyle w:val="10"/>
        <w:tblpPr w:leftFromText="180" w:rightFromText="180" w:vertAnchor="text" w:tblpY="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trPr>
        <w:tc>
          <w:tcPr>
            <w:tcW w:w="4261" w:type="dxa"/>
          </w:tcPr>
          <w:p>
            <w:pPr>
              <w:spacing w:line="500" w:lineRule="exact"/>
              <w:rPr>
                <w:rFonts w:cs="仿宋_GB2312" w:asciiTheme="minorEastAsia" w:hAnsiTheme="minorEastAsia"/>
                <w:sz w:val="28"/>
                <w:szCs w:val="28"/>
                <w:highlight w:val="none"/>
              </w:rPr>
            </w:pPr>
          </w:p>
        </w:tc>
        <w:tc>
          <w:tcPr>
            <w:tcW w:w="4261" w:type="dxa"/>
          </w:tcPr>
          <w:p>
            <w:pPr>
              <w:spacing w:line="500" w:lineRule="exact"/>
              <w:rPr>
                <w:rFonts w:cs="仿宋_GB2312" w:asciiTheme="minorEastAsia" w:hAnsiTheme="minorEastAsia"/>
                <w:sz w:val="28"/>
                <w:szCs w:val="28"/>
                <w:highlight w:val="none"/>
              </w:rPr>
            </w:pPr>
          </w:p>
        </w:tc>
      </w:tr>
    </w:tbl>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授权代表身份证复印件（正反面）：</w:t>
      </w:r>
    </w:p>
    <w:tbl>
      <w:tblPr>
        <w:tblStyle w:val="10"/>
        <w:tblpPr w:leftFromText="180" w:rightFromText="180" w:vertAnchor="text" w:tblpY="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trPr>
        <w:tc>
          <w:tcPr>
            <w:tcW w:w="4261" w:type="dxa"/>
          </w:tcPr>
          <w:p>
            <w:pPr>
              <w:spacing w:line="500" w:lineRule="exact"/>
              <w:rPr>
                <w:rFonts w:cs="仿宋_GB2312" w:asciiTheme="minorEastAsia" w:hAnsiTheme="minorEastAsia"/>
                <w:sz w:val="28"/>
                <w:szCs w:val="28"/>
                <w:highlight w:val="none"/>
              </w:rPr>
            </w:pPr>
          </w:p>
        </w:tc>
        <w:tc>
          <w:tcPr>
            <w:tcW w:w="4261" w:type="dxa"/>
          </w:tcPr>
          <w:p>
            <w:pPr>
              <w:spacing w:line="500" w:lineRule="exact"/>
              <w:rPr>
                <w:rFonts w:cs="仿宋_GB2312" w:asciiTheme="minorEastAsia" w:hAnsiTheme="minorEastAsia"/>
                <w:sz w:val="28"/>
                <w:szCs w:val="28"/>
                <w:highlight w:val="none"/>
              </w:rPr>
            </w:pPr>
          </w:p>
        </w:tc>
      </w:tr>
    </w:tbl>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注：法人或自然人本人参加的只需提供身份证复印件。</w:t>
      </w:r>
    </w:p>
    <w:p>
      <w:pPr>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br w:type="page"/>
      </w:r>
    </w:p>
    <w:bookmarkEnd w:id="126"/>
    <w:p>
      <w:pPr>
        <w:spacing w:line="500" w:lineRule="exact"/>
        <w:jc w:val="center"/>
        <w:outlineLvl w:val="1"/>
        <w:rPr>
          <w:rFonts w:cs="仿宋_GB2312" w:asciiTheme="minorEastAsia" w:hAnsiTheme="minorEastAsia"/>
          <w:b/>
          <w:sz w:val="28"/>
          <w:szCs w:val="28"/>
          <w:highlight w:val="none"/>
        </w:rPr>
      </w:pPr>
      <w:r>
        <w:rPr>
          <w:rFonts w:hint="eastAsia" w:cs="仿宋_GB2312" w:asciiTheme="minorEastAsia" w:hAnsiTheme="minorEastAsia"/>
          <w:b/>
          <w:sz w:val="28"/>
          <w:szCs w:val="28"/>
          <w:highlight w:val="none"/>
        </w:rPr>
        <w:t>四、资质证明资料</w:t>
      </w:r>
    </w:p>
    <w:p>
      <w:pPr>
        <w:spacing w:line="500" w:lineRule="exact"/>
        <w:jc w:val="center"/>
        <w:rPr>
          <w:rFonts w:cs="仿宋_GB2312" w:asciiTheme="minorEastAsia" w:hAnsiTheme="minorEastAsia"/>
          <w:b/>
          <w:sz w:val="28"/>
          <w:szCs w:val="28"/>
          <w:highlight w:val="none"/>
        </w:rPr>
      </w:pPr>
      <w:r>
        <w:rPr>
          <w:rFonts w:hint="eastAsia" w:cs="宋体"/>
          <w:b/>
          <w:sz w:val="28"/>
          <w:szCs w:val="28"/>
          <w:highlight w:val="none"/>
        </w:rPr>
        <w:t>响应人基本情况表</w:t>
      </w:r>
    </w:p>
    <w:tbl>
      <w:tblPr>
        <w:tblStyle w:val="10"/>
        <w:tblpPr w:leftFromText="180" w:rightFromText="180" w:vertAnchor="text" w:tblpY="1"/>
        <w:tblOverlap w:val="never"/>
        <w:tblW w:w="90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1031"/>
        <w:gridCol w:w="1722"/>
        <w:gridCol w:w="685"/>
        <w:gridCol w:w="513"/>
        <w:gridCol w:w="1042"/>
        <w:gridCol w:w="168"/>
        <w:gridCol w:w="693"/>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892" w:type="dxa"/>
            <w:vAlign w:val="center"/>
          </w:tcPr>
          <w:p>
            <w:pPr>
              <w:spacing w:line="360" w:lineRule="auto"/>
              <w:jc w:val="center"/>
              <w:rPr>
                <w:rFonts w:ascii="宋体"/>
                <w:highlight w:val="none"/>
              </w:rPr>
            </w:pPr>
            <w:r>
              <w:rPr>
                <w:rFonts w:hint="eastAsia" w:ascii="宋体" w:hAnsi="宋体" w:cs="宋体"/>
                <w:highlight w:val="none"/>
              </w:rPr>
              <w:t>响应人名称</w:t>
            </w:r>
          </w:p>
        </w:tc>
        <w:tc>
          <w:tcPr>
            <w:tcW w:w="7122" w:type="dxa"/>
            <w:gridSpan w:val="8"/>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892" w:type="dxa"/>
            <w:vAlign w:val="center"/>
          </w:tcPr>
          <w:p>
            <w:pPr>
              <w:spacing w:line="360" w:lineRule="auto"/>
              <w:jc w:val="center"/>
              <w:rPr>
                <w:rFonts w:ascii="宋体"/>
                <w:highlight w:val="none"/>
              </w:rPr>
            </w:pPr>
            <w:r>
              <w:rPr>
                <w:rFonts w:hint="eastAsia" w:ascii="宋体" w:hAnsi="宋体" w:cs="宋体"/>
                <w:highlight w:val="none"/>
              </w:rPr>
              <w:t>注册地址</w:t>
            </w:r>
          </w:p>
        </w:tc>
        <w:tc>
          <w:tcPr>
            <w:tcW w:w="3951" w:type="dxa"/>
            <w:gridSpan w:val="4"/>
            <w:vAlign w:val="center"/>
          </w:tcPr>
          <w:p>
            <w:pPr>
              <w:spacing w:line="360" w:lineRule="auto"/>
              <w:jc w:val="center"/>
              <w:rPr>
                <w:rFonts w:ascii="宋体"/>
                <w:highlight w:val="none"/>
              </w:rPr>
            </w:pPr>
          </w:p>
        </w:tc>
        <w:tc>
          <w:tcPr>
            <w:tcW w:w="1042" w:type="dxa"/>
            <w:vAlign w:val="center"/>
          </w:tcPr>
          <w:p>
            <w:pPr>
              <w:spacing w:line="360" w:lineRule="auto"/>
              <w:jc w:val="center"/>
              <w:rPr>
                <w:rFonts w:ascii="宋体"/>
                <w:highlight w:val="none"/>
              </w:rPr>
            </w:pPr>
            <w:r>
              <w:rPr>
                <w:rFonts w:hint="eastAsia" w:ascii="宋体" w:hAnsi="宋体" w:cs="宋体"/>
                <w:highlight w:val="none"/>
              </w:rPr>
              <w:t>邮政编码</w:t>
            </w:r>
          </w:p>
        </w:tc>
        <w:tc>
          <w:tcPr>
            <w:tcW w:w="2129" w:type="dxa"/>
            <w:gridSpan w:val="3"/>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92" w:type="dxa"/>
            <w:vMerge w:val="restart"/>
            <w:vAlign w:val="center"/>
          </w:tcPr>
          <w:p>
            <w:pPr>
              <w:spacing w:line="360" w:lineRule="auto"/>
              <w:jc w:val="center"/>
              <w:rPr>
                <w:rFonts w:ascii="宋体"/>
                <w:highlight w:val="none"/>
              </w:rPr>
            </w:pPr>
            <w:r>
              <w:rPr>
                <w:rFonts w:hint="eastAsia" w:ascii="宋体" w:hAnsi="宋体" w:cs="宋体"/>
                <w:highlight w:val="none"/>
              </w:rPr>
              <w:t>联系方式</w:t>
            </w:r>
          </w:p>
        </w:tc>
        <w:tc>
          <w:tcPr>
            <w:tcW w:w="1031" w:type="dxa"/>
            <w:vAlign w:val="center"/>
          </w:tcPr>
          <w:p>
            <w:pPr>
              <w:spacing w:line="360" w:lineRule="auto"/>
              <w:jc w:val="center"/>
              <w:rPr>
                <w:rFonts w:ascii="宋体"/>
                <w:highlight w:val="none"/>
              </w:rPr>
            </w:pPr>
            <w:r>
              <w:rPr>
                <w:rFonts w:hint="eastAsia" w:ascii="宋体" w:hAnsi="宋体" w:cs="宋体"/>
                <w:highlight w:val="none"/>
              </w:rPr>
              <w:t>联系人</w:t>
            </w:r>
          </w:p>
        </w:tc>
        <w:tc>
          <w:tcPr>
            <w:tcW w:w="2920" w:type="dxa"/>
            <w:gridSpan w:val="3"/>
            <w:vAlign w:val="center"/>
          </w:tcPr>
          <w:p>
            <w:pPr>
              <w:spacing w:line="360" w:lineRule="auto"/>
              <w:jc w:val="center"/>
              <w:rPr>
                <w:rFonts w:ascii="宋体"/>
                <w:highlight w:val="none"/>
              </w:rPr>
            </w:pPr>
          </w:p>
        </w:tc>
        <w:tc>
          <w:tcPr>
            <w:tcW w:w="1042" w:type="dxa"/>
            <w:vAlign w:val="center"/>
          </w:tcPr>
          <w:p>
            <w:pPr>
              <w:spacing w:line="360" w:lineRule="auto"/>
              <w:jc w:val="center"/>
              <w:rPr>
                <w:rFonts w:ascii="宋体"/>
                <w:highlight w:val="none"/>
              </w:rPr>
            </w:pPr>
            <w:r>
              <w:rPr>
                <w:rFonts w:hint="eastAsia" w:ascii="宋体" w:hAnsi="宋体" w:cs="宋体"/>
                <w:highlight w:val="none"/>
              </w:rPr>
              <w:t>电话</w:t>
            </w:r>
          </w:p>
        </w:tc>
        <w:tc>
          <w:tcPr>
            <w:tcW w:w="2129" w:type="dxa"/>
            <w:gridSpan w:val="3"/>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892" w:type="dxa"/>
            <w:vMerge w:val="continue"/>
            <w:vAlign w:val="center"/>
          </w:tcPr>
          <w:p>
            <w:pPr>
              <w:spacing w:line="360" w:lineRule="auto"/>
              <w:jc w:val="center"/>
              <w:rPr>
                <w:rFonts w:ascii="宋体"/>
                <w:highlight w:val="none"/>
              </w:rPr>
            </w:pPr>
          </w:p>
        </w:tc>
        <w:tc>
          <w:tcPr>
            <w:tcW w:w="1031" w:type="dxa"/>
            <w:vAlign w:val="center"/>
          </w:tcPr>
          <w:p>
            <w:pPr>
              <w:spacing w:line="360" w:lineRule="auto"/>
              <w:jc w:val="center"/>
              <w:rPr>
                <w:rFonts w:ascii="宋体"/>
                <w:highlight w:val="none"/>
              </w:rPr>
            </w:pPr>
            <w:r>
              <w:rPr>
                <w:rFonts w:hint="eastAsia" w:ascii="宋体" w:hAnsi="宋体" w:cs="宋体"/>
                <w:highlight w:val="none"/>
              </w:rPr>
              <w:t>传真</w:t>
            </w:r>
          </w:p>
        </w:tc>
        <w:tc>
          <w:tcPr>
            <w:tcW w:w="2920" w:type="dxa"/>
            <w:gridSpan w:val="3"/>
            <w:vAlign w:val="center"/>
          </w:tcPr>
          <w:p>
            <w:pPr>
              <w:spacing w:line="360" w:lineRule="auto"/>
              <w:jc w:val="center"/>
              <w:rPr>
                <w:rFonts w:ascii="宋体"/>
                <w:highlight w:val="none"/>
              </w:rPr>
            </w:pPr>
          </w:p>
        </w:tc>
        <w:tc>
          <w:tcPr>
            <w:tcW w:w="1042" w:type="dxa"/>
            <w:vAlign w:val="center"/>
          </w:tcPr>
          <w:p>
            <w:pPr>
              <w:spacing w:line="360" w:lineRule="auto"/>
              <w:jc w:val="center"/>
              <w:rPr>
                <w:rFonts w:ascii="宋体"/>
                <w:highlight w:val="none"/>
              </w:rPr>
            </w:pPr>
            <w:r>
              <w:rPr>
                <w:rFonts w:hint="eastAsia" w:ascii="宋体" w:hAnsi="宋体" w:cs="宋体"/>
                <w:highlight w:val="none"/>
              </w:rPr>
              <w:t>网址</w:t>
            </w:r>
          </w:p>
        </w:tc>
        <w:tc>
          <w:tcPr>
            <w:tcW w:w="2129" w:type="dxa"/>
            <w:gridSpan w:val="3"/>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892" w:type="dxa"/>
            <w:vAlign w:val="center"/>
          </w:tcPr>
          <w:p>
            <w:pPr>
              <w:spacing w:line="360" w:lineRule="auto"/>
              <w:jc w:val="center"/>
              <w:rPr>
                <w:rFonts w:ascii="宋体"/>
                <w:highlight w:val="none"/>
              </w:rPr>
            </w:pPr>
            <w:r>
              <w:rPr>
                <w:rFonts w:hint="eastAsia" w:ascii="宋体" w:hAnsi="宋体" w:cs="宋体"/>
                <w:highlight w:val="none"/>
              </w:rPr>
              <w:t>组织结构</w:t>
            </w:r>
          </w:p>
        </w:tc>
        <w:tc>
          <w:tcPr>
            <w:tcW w:w="7122" w:type="dxa"/>
            <w:gridSpan w:val="8"/>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92" w:type="dxa"/>
            <w:vAlign w:val="center"/>
          </w:tcPr>
          <w:p>
            <w:pPr>
              <w:spacing w:line="360" w:lineRule="auto"/>
              <w:jc w:val="center"/>
              <w:rPr>
                <w:rFonts w:ascii="宋体"/>
                <w:highlight w:val="none"/>
              </w:rPr>
            </w:pPr>
            <w:r>
              <w:rPr>
                <w:rFonts w:hint="eastAsia" w:ascii="宋体" w:hAnsi="宋体" w:cs="宋体"/>
                <w:highlight w:val="none"/>
              </w:rPr>
              <w:t>法定代表人</w:t>
            </w:r>
          </w:p>
        </w:tc>
        <w:tc>
          <w:tcPr>
            <w:tcW w:w="1031" w:type="dxa"/>
            <w:vAlign w:val="center"/>
          </w:tcPr>
          <w:p>
            <w:pPr>
              <w:spacing w:line="360" w:lineRule="auto"/>
              <w:jc w:val="center"/>
              <w:rPr>
                <w:rFonts w:ascii="宋体"/>
                <w:highlight w:val="none"/>
              </w:rPr>
            </w:pPr>
            <w:r>
              <w:rPr>
                <w:rFonts w:hint="eastAsia" w:ascii="宋体" w:hAnsi="宋体" w:cs="宋体"/>
                <w:highlight w:val="none"/>
              </w:rPr>
              <w:t>姓名</w:t>
            </w:r>
          </w:p>
        </w:tc>
        <w:tc>
          <w:tcPr>
            <w:tcW w:w="1722" w:type="dxa"/>
            <w:vAlign w:val="center"/>
          </w:tcPr>
          <w:p>
            <w:pPr>
              <w:spacing w:line="360" w:lineRule="auto"/>
              <w:jc w:val="center"/>
              <w:rPr>
                <w:rFonts w:ascii="宋体"/>
                <w:highlight w:val="none"/>
              </w:rPr>
            </w:pPr>
          </w:p>
        </w:tc>
        <w:tc>
          <w:tcPr>
            <w:tcW w:w="1198" w:type="dxa"/>
            <w:gridSpan w:val="2"/>
            <w:vAlign w:val="center"/>
          </w:tcPr>
          <w:p>
            <w:pPr>
              <w:spacing w:line="360" w:lineRule="auto"/>
              <w:jc w:val="center"/>
              <w:rPr>
                <w:rFonts w:ascii="宋体"/>
                <w:highlight w:val="none"/>
              </w:rPr>
            </w:pPr>
            <w:r>
              <w:rPr>
                <w:rFonts w:hint="eastAsia" w:ascii="宋体" w:hAnsi="宋体" w:cs="宋体"/>
                <w:highlight w:val="none"/>
              </w:rPr>
              <w:t>技术职称</w:t>
            </w:r>
          </w:p>
        </w:tc>
        <w:tc>
          <w:tcPr>
            <w:tcW w:w="1210" w:type="dxa"/>
            <w:gridSpan w:val="2"/>
            <w:vAlign w:val="center"/>
          </w:tcPr>
          <w:p>
            <w:pPr>
              <w:spacing w:line="360" w:lineRule="auto"/>
              <w:jc w:val="center"/>
              <w:rPr>
                <w:rFonts w:ascii="宋体"/>
                <w:highlight w:val="none"/>
              </w:rPr>
            </w:pPr>
          </w:p>
        </w:tc>
        <w:tc>
          <w:tcPr>
            <w:tcW w:w="693" w:type="dxa"/>
            <w:vAlign w:val="center"/>
          </w:tcPr>
          <w:p>
            <w:pPr>
              <w:spacing w:line="360" w:lineRule="auto"/>
              <w:jc w:val="center"/>
              <w:rPr>
                <w:rFonts w:ascii="宋体"/>
                <w:highlight w:val="none"/>
              </w:rPr>
            </w:pPr>
            <w:r>
              <w:rPr>
                <w:rFonts w:hint="eastAsia" w:ascii="宋体" w:hAnsi="宋体" w:cs="宋体"/>
                <w:highlight w:val="none"/>
              </w:rPr>
              <w:t>电话</w:t>
            </w:r>
          </w:p>
        </w:tc>
        <w:tc>
          <w:tcPr>
            <w:tcW w:w="1268" w:type="dxa"/>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892" w:type="dxa"/>
            <w:vAlign w:val="center"/>
          </w:tcPr>
          <w:p>
            <w:pPr>
              <w:spacing w:line="360" w:lineRule="auto"/>
              <w:jc w:val="center"/>
              <w:rPr>
                <w:rFonts w:ascii="宋体"/>
                <w:highlight w:val="none"/>
              </w:rPr>
            </w:pPr>
            <w:r>
              <w:rPr>
                <w:rFonts w:hint="eastAsia" w:ascii="宋体" w:hAnsi="宋体" w:cs="宋体"/>
                <w:highlight w:val="none"/>
              </w:rPr>
              <w:t>技术负责人</w:t>
            </w:r>
          </w:p>
        </w:tc>
        <w:tc>
          <w:tcPr>
            <w:tcW w:w="1031" w:type="dxa"/>
            <w:vAlign w:val="center"/>
          </w:tcPr>
          <w:p>
            <w:pPr>
              <w:spacing w:line="360" w:lineRule="auto"/>
              <w:jc w:val="center"/>
              <w:rPr>
                <w:rFonts w:ascii="宋体"/>
                <w:highlight w:val="none"/>
              </w:rPr>
            </w:pPr>
            <w:r>
              <w:rPr>
                <w:rFonts w:hint="eastAsia" w:ascii="宋体" w:hAnsi="宋体" w:cs="宋体"/>
                <w:highlight w:val="none"/>
              </w:rPr>
              <w:t>姓名</w:t>
            </w:r>
          </w:p>
        </w:tc>
        <w:tc>
          <w:tcPr>
            <w:tcW w:w="1722" w:type="dxa"/>
            <w:vAlign w:val="center"/>
          </w:tcPr>
          <w:p>
            <w:pPr>
              <w:spacing w:line="360" w:lineRule="auto"/>
              <w:jc w:val="center"/>
              <w:rPr>
                <w:rFonts w:ascii="宋体"/>
                <w:highlight w:val="none"/>
              </w:rPr>
            </w:pPr>
          </w:p>
        </w:tc>
        <w:tc>
          <w:tcPr>
            <w:tcW w:w="1198" w:type="dxa"/>
            <w:gridSpan w:val="2"/>
            <w:vAlign w:val="center"/>
          </w:tcPr>
          <w:p>
            <w:pPr>
              <w:spacing w:line="360" w:lineRule="auto"/>
              <w:jc w:val="center"/>
              <w:rPr>
                <w:rFonts w:ascii="宋体"/>
                <w:highlight w:val="none"/>
              </w:rPr>
            </w:pPr>
            <w:r>
              <w:rPr>
                <w:rFonts w:hint="eastAsia" w:ascii="宋体" w:hAnsi="宋体" w:cs="宋体"/>
                <w:highlight w:val="none"/>
              </w:rPr>
              <w:t>技术职称</w:t>
            </w:r>
          </w:p>
        </w:tc>
        <w:tc>
          <w:tcPr>
            <w:tcW w:w="1210" w:type="dxa"/>
            <w:gridSpan w:val="2"/>
            <w:vAlign w:val="center"/>
          </w:tcPr>
          <w:p>
            <w:pPr>
              <w:spacing w:line="360" w:lineRule="auto"/>
              <w:jc w:val="center"/>
              <w:rPr>
                <w:rFonts w:ascii="宋体"/>
                <w:highlight w:val="none"/>
              </w:rPr>
            </w:pPr>
          </w:p>
        </w:tc>
        <w:tc>
          <w:tcPr>
            <w:tcW w:w="693" w:type="dxa"/>
            <w:vAlign w:val="center"/>
          </w:tcPr>
          <w:p>
            <w:pPr>
              <w:spacing w:line="360" w:lineRule="auto"/>
              <w:jc w:val="center"/>
              <w:rPr>
                <w:rFonts w:ascii="宋体"/>
                <w:highlight w:val="none"/>
              </w:rPr>
            </w:pPr>
            <w:r>
              <w:rPr>
                <w:rFonts w:hint="eastAsia" w:ascii="宋体" w:hAnsi="宋体" w:cs="宋体"/>
                <w:highlight w:val="none"/>
              </w:rPr>
              <w:t>电话</w:t>
            </w:r>
          </w:p>
        </w:tc>
        <w:tc>
          <w:tcPr>
            <w:tcW w:w="1268" w:type="dxa"/>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892" w:type="dxa"/>
            <w:vAlign w:val="center"/>
          </w:tcPr>
          <w:p>
            <w:pPr>
              <w:spacing w:line="360" w:lineRule="auto"/>
              <w:jc w:val="center"/>
              <w:rPr>
                <w:rFonts w:ascii="宋体"/>
                <w:highlight w:val="none"/>
              </w:rPr>
            </w:pPr>
            <w:r>
              <w:rPr>
                <w:rFonts w:hint="eastAsia" w:ascii="宋体" w:hAnsi="宋体" w:cs="宋体"/>
                <w:highlight w:val="none"/>
              </w:rPr>
              <w:t>成立时间</w:t>
            </w:r>
          </w:p>
        </w:tc>
        <w:tc>
          <w:tcPr>
            <w:tcW w:w="2753" w:type="dxa"/>
            <w:gridSpan w:val="2"/>
            <w:vAlign w:val="center"/>
          </w:tcPr>
          <w:p>
            <w:pPr>
              <w:spacing w:line="360" w:lineRule="auto"/>
              <w:jc w:val="center"/>
              <w:rPr>
                <w:rFonts w:ascii="宋体"/>
                <w:highlight w:val="none"/>
              </w:rPr>
            </w:pPr>
          </w:p>
        </w:tc>
        <w:tc>
          <w:tcPr>
            <w:tcW w:w="4369" w:type="dxa"/>
            <w:gridSpan w:val="6"/>
            <w:vAlign w:val="center"/>
          </w:tcPr>
          <w:p>
            <w:pPr>
              <w:spacing w:line="360" w:lineRule="auto"/>
              <w:jc w:val="center"/>
              <w:rPr>
                <w:rFonts w:ascii="宋体"/>
                <w:highlight w:val="none"/>
              </w:rPr>
            </w:pPr>
            <w:r>
              <w:rPr>
                <w:rFonts w:hint="eastAsia" w:ascii="宋体" w:hAnsi="宋体" w:cs="宋体"/>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892" w:type="dxa"/>
            <w:vAlign w:val="center"/>
          </w:tcPr>
          <w:p>
            <w:pPr>
              <w:spacing w:line="360" w:lineRule="auto"/>
              <w:jc w:val="center"/>
              <w:rPr>
                <w:rFonts w:ascii="宋体"/>
                <w:highlight w:val="none"/>
              </w:rPr>
            </w:pPr>
            <w:r>
              <w:rPr>
                <w:rFonts w:hint="eastAsia" w:ascii="宋体" w:hAnsi="宋体" w:cs="宋体"/>
                <w:highlight w:val="none"/>
              </w:rPr>
              <w:t>企业资质等级</w:t>
            </w:r>
          </w:p>
        </w:tc>
        <w:tc>
          <w:tcPr>
            <w:tcW w:w="2753" w:type="dxa"/>
            <w:gridSpan w:val="2"/>
            <w:vAlign w:val="center"/>
          </w:tcPr>
          <w:p>
            <w:pPr>
              <w:spacing w:line="360" w:lineRule="auto"/>
              <w:jc w:val="center"/>
              <w:rPr>
                <w:rFonts w:ascii="宋体"/>
                <w:highlight w:val="none"/>
              </w:rPr>
            </w:pPr>
          </w:p>
        </w:tc>
        <w:tc>
          <w:tcPr>
            <w:tcW w:w="685" w:type="dxa"/>
            <w:vMerge w:val="restart"/>
            <w:vAlign w:val="center"/>
          </w:tcPr>
          <w:p>
            <w:pPr>
              <w:spacing w:line="360" w:lineRule="auto"/>
              <w:jc w:val="center"/>
              <w:rPr>
                <w:rFonts w:ascii="宋体"/>
                <w:highlight w:val="none"/>
              </w:rPr>
            </w:pPr>
            <w:r>
              <w:rPr>
                <w:rFonts w:hint="eastAsia" w:ascii="宋体" w:hAnsi="宋体" w:cs="宋体"/>
                <w:highlight w:val="none"/>
              </w:rPr>
              <w:t>其中</w:t>
            </w: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项目负责人</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892" w:type="dxa"/>
            <w:vAlign w:val="center"/>
          </w:tcPr>
          <w:p>
            <w:pPr>
              <w:spacing w:line="360" w:lineRule="auto"/>
              <w:jc w:val="center"/>
              <w:rPr>
                <w:rFonts w:ascii="宋体"/>
                <w:highlight w:val="none"/>
              </w:rPr>
            </w:pPr>
            <w:r>
              <w:rPr>
                <w:rFonts w:hint="eastAsia" w:ascii="宋体" w:hAnsi="宋体" w:cs="宋体"/>
                <w:highlight w:val="none"/>
              </w:rPr>
              <w:t>营业执照号</w:t>
            </w:r>
          </w:p>
        </w:tc>
        <w:tc>
          <w:tcPr>
            <w:tcW w:w="2753" w:type="dxa"/>
            <w:gridSpan w:val="2"/>
            <w:vAlign w:val="center"/>
          </w:tcPr>
          <w:p>
            <w:pPr>
              <w:spacing w:line="360" w:lineRule="auto"/>
              <w:jc w:val="center"/>
              <w:rPr>
                <w:rFonts w:ascii="宋体"/>
                <w:highlight w:val="none"/>
              </w:rPr>
            </w:pPr>
          </w:p>
        </w:tc>
        <w:tc>
          <w:tcPr>
            <w:tcW w:w="685" w:type="dxa"/>
            <w:vMerge w:val="continue"/>
            <w:vAlign w:val="center"/>
          </w:tcPr>
          <w:p>
            <w:pPr>
              <w:spacing w:line="360" w:lineRule="auto"/>
              <w:jc w:val="center"/>
              <w:rPr>
                <w:rFonts w:ascii="宋体"/>
                <w:highlight w:val="none"/>
              </w:rPr>
            </w:pP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高级职称人员</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892" w:type="dxa"/>
            <w:vAlign w:val="center"/>
          </w:tcPr>
          <w:p>
            <w:pPr>
              <w:spacing w:line="360" w:lineRule="auto"/>
              <w:jc w:val="center"/>
              <w:rPr>
                <w:rFonts w:ascii="宋体"/>
                <w:highlight w:val="none"/>
              </w:rPr>
            </w:pPr>
            <w:r>
              <w:rPr>
                <w:rFonts w:hint="eastAsia" w:ascii="宋体" w:hAnsi="宋体" w:cs="宋体"/>
                <w:highlight w:val="none"/>
              </w:rPr>
              <w:t>注册资金</w:t>
            </w:r>
          </w:p>
        </w:tc>
        <w:tc>
          <w:tcPr>
            <w:tcW w:w="2753" w:type="dxa"/>
            <w:gridSpan w:val="2"/>
            <w:vAlign w:val="center"/>
          </w:tcPr>
          <w:p>
            <w:pPr>
              <w:spacing w:line="360" w:lineRule="auto"/>
              <w:jc w:val="center"/>
              <w:rPr>
                <w:rFonts w:ascii="宋体"/>
                <w:highlight w:val="none"/>
              </w:rPr>
            </w:pPr>
          </w:p>
        </w:tc>
        <w:tc>
          <w:tcPr>
            <w:tcW w:w="685" w:type="dxa"/>
            <w:vMerge w:val="continue"/>
            <w:vAlign w:val="center"/>
          </w:tcPr>
          <w:p>
            <w:pPr>
              <w:spacing w:line="360" w:lineRule="auto"/>
              <w:jc w:val="center"/>
              <w:rPr>
                <w:rFonts w:ascii="宋体"/>
                <w:highlight w:val="none"/>
              </w:rPr>
            </w:pP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中级职称人员</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92" w:type="dxa"/>
            <w:vAlign w:val="center"/>
          </w:tcPr>
          <w:p>
            <w:pPr>
              <w:spacing w:line="360" w:lineRule="auto"/>
              <w:jc w:val="center"/>
              <w:rPr>
                <w:rFonts w:ascii="宋体"/>
                <w:highlight w:val="none"/>
              </w:rPr>
            </w:pPr>
            <w:r>
              <w:rPr>
                <w:rFonts w:hint="eastAsia" w:ascii="宋体" w:hAnsi="宋体" w:cs="宋体"/>
                <w:highlight w:val="none"/>
              </w:rPr>
              <w:t>安全许可证号</w:t>
            </w:r>
          </w:p>
        </w:tc>
        <w:tc>
          <w:tcPr>
            <w:tcW w:w="2753" w:type="dxa"/>
            <w:gridSpan w:val="2"/>
            <w:vAlign w:val="center"/>
          </w:tcPr>
          <w:p>
            <w:pPr>
              <w:spacing w:line="360" w:lineRule="auto"/>
              <w:jc w:val="center"/>
              <w:rPr>
                <w:rFonts w:ascii="宋体"/>
                <w:highlight w:val="none"/>
              </w:rPr>
            </w:pPr>
          </w:p>
        </w:tc>
        <w:tc>
          <w:tcPr>
            <w:tcW w:w="685" w:type="dxa"/>
            <w:vMerge w:val="continue"/>
            <w:vAlign w:val="center"/>
          </w:tcPr>
          <w:p>
            <w:pPr>
              <w:spacing w:line="360" w:lineRule="auto"/>
              <w:jc w:val="center"/>
              <w:rPr>
                <w:rFonts w:ascii="宋体"/>
                <w:highlight w:val="none"/>
              </w:rPr>
            </w:pP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初级职称人员</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892" w:type="dxa"/>
            <w:vAlign w:val="center"/>
          </w:tcPr>
          <w:p>
            <w:pPr>
              <w:spacing w:line="360" w:lineRule="auto"/>
              <w:jc w:val="center"/>
              <w:rPr>
                <w:rFonts w:ascii="宋体"/>
                <w:highlight w:val="none"/>
              </w:rPr>
            </w:pPr>
            <w:r>
              <w:rPr>
                <w:rFonts w:hint="eastAsia" w:ascii="宋体" w:hAnsi="宋体" w:cs="宋体"/>
                <w:highlight w:val="none"/>
              </w:rPr>
              <w:t>开户银行及账号</w:t>
            </w:r>
          </w:p>
        </w:tc>
        <w:tc>
          <w:tcPr>
            <w:tcW w:w="2753" w:type="dxa"/>
            <w:gridSpan w:val="2"/>
            <w:vAlign w:val="center"/>
          </w:tcPr>
          <w:p>
            <w:pPr>
              <w:spacing w:line="360" w:lineRule="auto"/>
              <w:jc w:val="center"/>
              <w:rPr>
                <w:rFonts w:ascii="宋体"/>
                <w:highlight w:val="none"/>
              </w:rPr>
            </w:pPr>
          </w:p>
        </w:tc>
        <w:tc>
          <w:tcPr>
            <w:tcW w:w="685" w:type="dxa"/>
            <w:vMerge w:val="continue"/>
            <w:vAlign w:val="center"/>
          </w:tcPr>
          <w:p>
            <w:pPr>
              <w:spacing w:line="360" w:lineRule="auto"/>
              <w:jc w:val="center"/>
              <w:rPr>
                <w:rFonts w:ascii="宋体"/>
                <w:highlight w:val="none"/>
              </w:rPr>
            </w:pP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技工</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1892" w:type="dxa"/>
            <w:vAlign w:val="center"/>
          </w:tcPr>
          <w:p>
            <w:pPr>
              <w:spacing w:line="360" w:lineRule="auto"/>
              <w:jc w:val="center"/>
              <w:rPr>
                <w:rFonts w:ascii="宋体"/>
                <w:highlight w:val="none"/>
              </w:rPr>
            </w:pPr>
            <w:r>
              <w:rPr>
                <w:rFonts w:hint="eastAsia" w:ascii="宋体" w:hAnsi="宋体" w:cs="宋体"/>
                <w:highlight w:val="none"/>
              </w:rPr>
              <w:t>经营范围</w:t>
            </w:r>
          </w:p>
        </w:tc>
        <w:tc>
          <w:tcPr>
            <w:tcW w:w="7122" w:type="dxa"/>
            <w:gridSpan w:val="8"/>
            <w:vAlign w:val="center"/>
          </w:tcPr>
          <w:p>
            <w:pPr>
              <w:spacing w:line="360" w:lineRule="auto"/>
              <w:ind w:firstLine="420" w:firstLineChars="200"/>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1892" w:type="dxa"/>
            <w:vAlign w:val="center"/>
          </w:tcPr>
          <w:p>
            <w:pPr>
              <w:spacing w:line="360" w:lineRule="auto"/>
              <w:jc w:val="center"/>
              <w:rPr>
                <w:rFonts w:ascii="宋体"/>
                <w:highlight w:val="none"/>
              </w:rPr>
            </w:pPr>
            <w:r>
              <w:rPr>
                <w:rFonts w:hint="eastAsia" w:ascii="宋体" w:hAnsi="宋体" w:cs="宋体"/>
                <w:highlight w:val="none"/>
              </w:rPr>
              <w:t>备注</w:t>
            </w:r>
          </w:p>
        </w:tc>
        <w:tc>
          <w:tcPr>
            <w:tcW w:w="7122" w:type="dxa"/>
            <w:gridSpan w:val="8"/>
            <w:vAlign w:val="center"/>
          </w:tcPr>
          <w:p>
            <w:pPr>
              <w:spacing w:line="360" w:lineRule="auto"/>
              <w:ind w:firstLine="420" w:firstLineChars="200"/>
              <w:jc w:val="center"/>
              <w:rPr>
                <w:rFonts w:ascii="宋体"/>
                <w:highlight w:val="none"/>
              </w:rPr>
            </w:pPr>
          </w:p>
        </w:tc>
      </w:tr>
    </w:tbl>
    <w:p>
      <w:pPr>
        <w:spacing w:line="360" w:lineRule="auto"/>
        <w:rPr>
          <w:rFonts w:ascii="宋体"/>
          <w:b/>
          <w:sz w:val="28"/>
          <w:szCs w:val="28"/>
          <w:highlight w:val="none"/>
        </w:rPr>
      </w:pPr>
      <w:r>
        <w:rPr>
          <w:rFonts w:hint="eastAsia" w:ascii="宋体" w:hAnsi="宋体" w:cs="宋体"/>
          <w:b/>
          <w:sz w:val="28"/>
          <w:szCs w:val="28"/>
          <w:highlight w:val="none"/>
        </w:rPr>
        <w:t>注：后附营业执照、资质证书、安全生产许可证、组织机构代码证、税务登记证复印件并加盖单位公章。</w:t>
      </w:r>
      <w:r>
        <w:rPr>
          <w:rFonts w:hint="eastAsia" w:ascii="宋体" w:hAnsi="宋体" w:cs="宋体"/>
          <w:b/>
          <w:sz w:val="28"/>
          <w:szCs w:val="28"/>
          <w:highlight w:val="none"/>
          <w:u w:val="single"/>
        </w:rPr>
        <w:t>省外企业入川备案登记证</w:t>
      </w:r>
      <w:r>
        <w:rPr>
          <w:rFonts w:hint="eastAsia" w:ascii="宋体" w:hAnsi="宋体" w:cs="宋体"/>
          <w:b/>
          <w:sz w:val="28"/>
          <w:szCs w:val="28"/>
          <w:highlight w:val="none"/>
        </w:rPr>
        <w:t>。</w:t>
      </w:r>
    </w:p>
    <w:p>
      <w:pPr>
        <w:spacing w:line="500" w:lineRule="exact"/>
        <w:rPr>
          <w:rFonts w:cs="仿宋_GB2312" w:asciiTheme="minorEastAsia" w:hAnsiTheme="minorEastAsia"/>
          <w:sz w:val="28"/>
          <w:szCs w:val="28"/>
          <w:highlight w:val="none"/>
        </w:rPr>
      </w:pPr>
    </w:p>
    <w:p>
      <w:pPr>
        <w:spacing w:line="500" w:lineRule="exact"/>
        <w:jc w:val="center"/>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五、资格性资料</w:t>
      </w:r>
    </w:p>
    <w:p>
      <w:pPr>
        <w:spacing w:line="500" w:lineRule="exact"/>
        <w:ind w:firstLine="562" w:firstLineChars="200"/>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（一）2018年度财务报表</w:t>
      </w:r>
    </w:p>
    <w:p>
      <w:pPr>
        <w:spacing w:line="360" w:lineRule="auto"/>
        <w:rPr>
          <w:rFonts w:ascii="宋体"/>
          <w:b/>
          <w:bCs/>
          <w:sz w:val="24"/>
          <w:szCs w:val="24"/>
          <w:highlight w:val="none"/>
        </w:rPr>
      </w:pPr>
    </w:p>
    <w:tbl>
      <w:tblPr>
        <w:tblStyle w:val="10"/>
        <w:tblpPr w:leftFromText="180" w:rightFromText="180" w:vertAnchor="text" w:tblpY="1"/>
        <w:tblOverlap w:val="never"/>
        <w:tblW w:w="924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6"/>
        <w:gridCol w:w="2938"/>
        <w:gridCol w:w="488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0" w:hRule="atLeast"/>
        </w:trPr>
        <w:tc>
          <w:tcPr>
            <w:tcW w:w="1426" w:type="dxa"/>
            <w:vMerge w:val="restart"/>
            <w:vAlign w:val="center"/>
          </w:tcPr>
          <w:p>
            <w:pPr>
              <w:ind w:right="284" w:firstLine="105" w:firstLineChars="50"/>
              <w:jc w:val="center"/>
              <w:rPr>
                <w:rFonts w:ascii="宋体"/>
                <w:highlight w:val="none"/>
              </w:rPr>
            </w:pPr>
            <w:r>
              <w:rPr>
                <w:rFonts w:hint="eastAsia" w:ascii="宋体" w:hAnsi="宋体" w:cs="宋体"/>
                <w:highlight w:val="none"/>
              </w:rPr>
              <w:t>开户</w:t>
            </w:r>
          </w:p>
          <w:p>
            <w:pPr>
              <w:ind w:right="284" w:firstLine="105" w:firstLineChars="50"/>
              <w:jc w:val="center"/>
              <w:rPr>
                <w:rFonts w:ascii="宋体"/>
                <w:highlight w:val="none"/>
              </w:rPr>
            </w:pPr>
            <w:r>
              <w:rPr>
                <w:rFonts w:hint="eastAsia" w:ascii="宋体" w:hAnsi="宋体" w:cs="宋体"/>
                <w:highlight w:val="none"/>
              </w:rPr>
              <w:t>银行</w:t>
            </w:r>
          </w:p>
        </w:tc>
        <w:tc>
          <w:tcPr>
            <w:tcW w:w="7818" w:type="dxa"/>
            <w:gridSpan w:val="2"/>
            <w:vAlign w:val="center"/>
          </w:tcPr>
          <w:p>
            <w:pPr>
              <w:ind w:right="480"/>
              <w:rPr>
                <w:rFonts w:ascii="宋体"/>
                <w:highlight w:val="none"/>
              </w:rPr>
            </w:pPr>
            <w:r>
              <w:rPr>
                <w:rFonts w:hint="eastAsia" w:ascii="宋体" w:hAnsi="宋体" w:cs="宋体"/>
                <w:highlight w:val="none"/>
              </w:rPr>
              <w:t>银行名称：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0" w:hRule="atLeast"/>
        </w:trPr>
        <w:tc>
          <w:tcPr>
            <w:tcW w:w="1426" w:type="dxa"/>
            <w:vMerge w:val="continue"/>
            <w:vAlign w:val="center"/>
          </w:tcPr>
          <w:p>
            <w:pPr>
              <w:ind w:right="480"/>
              <w:rPr>
                <w:spacing w:val="10"/>
                <w:sz w:val="24"/>
                <w:szCs w:val="24"/>
                <w:highlight w:val="none"/>
              </w:rPr>
            </w:pPr>
          </w:p>
        </w:tc>
        <w:tc>
          <w:tcPr>
            <w:tcW w:w="7818" w:type="dxa"/>
            <w:gridSpan w:val="2"/>
            <w:vAlign w:val="center"/>
          </w:tcPr>
          <w:p>
            <w:pPr>
              <w:ind w:right="480"/>
              <w:rPr>
                <w:rFonts w:ascii="宋体"/>
                <w:highlight w:val="none"/>
              </w:rPr>
            </w:pPr>
            <w:r>
              <w:rPr>
                <w:rFonts w:hint="eastAsia" w:ascii="宋体" w:hAnsi="宋体" w:cs="宋体"/>
                <w:highlight w:val="none"/>
              </w:rPr>
              <w:t>银行地址：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0" w:hRule="atLeast"/>
        </w:trPr>
        <w:tc>
          <w:tcPr>
            <w:tcW w:w="1426" w:type="dxa"/>
            <w:vMerge w:val="continue"/>
            <w:vAlign w:val="center"/>
          </w:tcPr>
          <w:p>
            <w:pPr>
              <w:ind w:right="480"/>
              <w:rPr>
                <w:spacing w:val="10"/>
                <w:sz w:val="24"/>
                <w:szCs w:val="24"/>
                <w:highlight w:val="none"/>
              </w:rPr>
            </w:pPr>
          </w:p>
        </w:tc>
        <w:tc>
          <w:tcPr>
            <w:tcW w:w="2938" w:type="dxa"/>
            <w:vAlign w:val="center"/>
          </w:tcPr>
          <w:p>
            <w:pPr>
              <w:ind w:right="480"/>
              <w:rPr>
                <w:rFonts w:ascii="宋体"/>
                <w:highlight w:val="none"/>
              </w:rPr>
            </w:pPr>
            <w:r>
              <w:rPr>
                <w:rFonts w:hint="eastAsia" w:ascii="宋体" w:hAnsi="宋体" w:cs="宋体"/>
                <w:highlight w:val="none"/>
              </w:rPr>
              <w:t>电话：</w:t>
            </w:r>
          </w:p>
        </w:tc>
        <w:tc>
          <w:tcPr>
            <w:tcW w:w="4879" w:type="dxa"/>
            <w:vAlign w:val="center"/>
          </w:tcPr>
          <w:p>
            <w:pPr>
              <w:ind w:right="480"/>
              <w:rPr>
                <w:rFonts w:ascii="宋体"/>
                <w:highlight w:val="none"/>
              </w:rPr>
            </w:pPr>
            <w:r>
              <w:rPr>
                <w:rFonts w:hint="eastAsia" w:ascii="宋体" w:hAnsi="宋体" w:cs="宋体"/>
                <w:highlight w:val="none"/>
              </w:rPr>
              <w:t>联系人姓名及职务：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0" w:hRule="atLeast"/>
        </w:trPr>
        <w:tc>
          <w:tcPr>
            <w:tcW w:w="1426" w:type="dxa"/>
            <w:vMerge w:val="continue"/>
            <w:vAlign w:val="center"/>
          </w:tcPr>
          <w:p>
            <w:pPr>
              <w:ind w:right="480"/>
              <w:rPr>
                <w:spacing w:val="10"/>
                <w:sz w:val="24"/>
                <w:szCs w:val="24"/>
                <w:highlight w:val="none"/>
              </w:rPr>
            </w:pPr>
          </w:p>
        </w:tc>
        <w:tc>
          <w:tcPr>
            <w:tcW w:w="2938" w:type="dxa"/>
            <w:vAlign w:val="center"/>
          </w:tcPr>
          <w:p>
            <w:pPr>
              <w:ind w:right="480"/>
              <w:rPr>
                <w:rFonts w:ascii="宋体"/>
                <w:highlight w:val="none"/>
              </w:rPr>
            </w:pPr>
            <w:r>
              <w:rPr>
                <w:rFonts w:hint="eastAsia" w:ascii="宋体" w:hAnsi="宋体" w:cs="宋体"/>
                <w:highlight w:val="none"/>
              </w:rPr>
              <w:t>传真：</w:t>
            </w:r>
          </w:p>
        </w:tc>
        <w:tc>
          <w:tcPr>
            <w:tcW w:w="4879" w:type="dxa"/>
            <w:vAlign w:val="center"/>
          </w:tcPr>
          <w:p>
            <w:pPr>
              <w:ind w:right="480"/>
              <w:rPr>
                <w:rFonts w:ascii="宋体"/>
                <w:highlight w:val="none"/>
              </w:rPr>
            </w:pPr>
            <w:r>
              <w:rPr>
                <w:rFonts w:hint="eastAsia" w:ascii="宋体" w:hAnsi="宋体" w:cs="宋体"/>
                <w:highlight w:val="none"/>
              </w:rPr>
              <w:t>电传：</w:t>
            </w:r>
          </w:p>
        </w:tc>
      </w:tr>
    </w:tbl>
    <w:p>
      <w:pPr>
        <w:ind w:right="480"/>
        <w:rPr>
          <w:spacing w:val="10"/>
          <w:sz w:val="24"/>
          <w:szCs w:val="24"/>
          <w:highlight w:val="none"/>
        </w:rPr>
      </w:pPr>
    </w:p>
    <w:p>
      <w:pPr>
        <w:ind w:right="480"/>
        <w:rPr>
          <w:rFonts w:ascii="宋体"/>
          <w:highlight w:val="none"/>
        </w:rPr>
      </w:pPr>
      <w:r>
        <w:rPr>
          <w:rFonts w:hint="eastAsia" w:ascii="宋体" w:hAnsi="宋体" w:cs="宋体"/>
          <w:b/>
          <w:sz w:val="28"/>
          <w:szCs w:val="28"/>
          <w:highlight w:val="none"/>
        </w:rPr>
        <w:t>近年资产与负债一览表</w:t>
      </w:r>
      <w:r>
        <w:rPr>
          <w:rFonts w:hint="eastAsia" w:ascii="宋体" w:hAnsi="宋体" w:cs="宋体"/>
          <w:b/>
          <w:highlight w:val="none"/>
        </w:rPr>
        <w:t xml:space="preserve"> </w:t>
      </w:r>
      <w:r>
        <w:rPr>
          <w:rFonts w:hint="eastAsia" w:ascii="宋体" w:hAnsi="宋体" w:cs="宋体"/>
          <w:highlight w:val="none"/>
        </w:rPr>
        <w:t xml:space="preserve">                                        单位：人民币元</w:t>
      </w:r>
    </w:p>
    <w:tbl>
      <w:tblPr>
        <w:tblStyle w:val="10"/>
        <w:tblpPr w:leftFromText="180" w:rightFromText="180" w:vertAnchor="text" w:tblpY="1"/>
        <w:tblOverlap w:val="never"/>
        <w:tblW w:w="935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953"/>
        <w:gridCol w:w="2134"/>
        <w:gridCol w:w="2135"/>
        <w:gridCol w:w="213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8" w:hRule="atLeast"/>
        </w:trPr>
        <w:tc>
          <w:tcPr>
            <w:tcW w:w="2953" w:type="dxa"/>
            <w:vMerge w:val="restart"/>
            <w:vAlign w:val="center"/>
          </w:tcPr>
          <w:p>
            <w:pPr>
              <w:ind w:right="480"/>
              <w:jc w:val="center"/>
              <w:rPr>
                <w:rFonts w:ascii="宋体"/>
                <w:highlight w:val="none"/>
              </w:rPr>
            </w:pPr>
            <w:r>
              <w:rPr>
                <w:rFonts w:hint="eastAsia" w:ascii="宋体" w:hAnsi="宋体" w:cs="宋体"/>
                <w:highlight w:val="none"/>
              </w:rPr>
              <w:t>财务指标</w:t>
            </w:r>
          </w:p>
          <w:p>
            <w:pPr>
              <w:ind w:right="480"/>
              <w:jc w:val="center"/>
              <w:rPr>
                <w:rFonts w:ascii="宋体"/>
                <w:highlight w:val="none"/>
              </w:rPr>
            </w:pPr>
            <w:r>
              <w:rPr>
                <w:rFonts w:hint="eastAsia" w:ascii="宋体" w:hAnsi="宋体" w:cs="宋体"/>
                <w:highlight w:val="none"/>
              </w:rPr>
              <w:t>（单位：人民币元）</w:t>
            </w:r>
          </w:p>
        </w:tc>
        <w:tc>
          <w:tcPr>
            <w:tcW w:w="6405" w:type="dxa"/>
            <w:gridSpan w:val="3"/>
            <w:vAlign w:val="center"/>
          </w:tcPr>
          <w:p>
            <w:pPr>
              <w:jc w:val="center"/>
              <w:rPr>
                <w:rFonts w:ascii="宋体"/>
                <w:highlight w:val="none"/>
              </w:rPr>
            </w:pPr>
            <w:r>
              <w:rPr>
                <w:rFonts w:hint="eastAsia" w:ascii="宋体" w:hAnsi="宋体" w:cs="宋体"/>
                <w:highlight w:val="none"/>
              </w:rPr>
              <w:t>近年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8" w:hRule="atLeast"/>
        </w:trPr>
        <w:tc>
          <w:tcPr>
            <w:tcW w:w="2953" w:type="dxa"/>
            <w:vMerge w:val="continue"/>
            <w:vAlign w:val="center"/>
          </w:tcPr>
          <w:p>
            <w:pPr>
              <w:ind w:right="480"/>
              <w:jc w:val="center"/>
              <w:rPr>
                <w:rFonts w:ascii="宋体"/>
                <w:highlight w:val="none"/>
              </w:rPr>
            </w:pPr>
          </w:p>
        </w:tc>
        <w:tc>
          <w:tcPr>
            <w:tcW w:w="2134" w:type="dxa"/>
            <w:vAlign w:val="center"/>
          </w:tcPr>
          <w:p>
            <w:pPr>
              <w:jc w:val="center"/>
              <w:rPr>
                <w:rFonts w:ascii="宋体"/>
                <w:highlight w:val="none"/>
              </w:rPr>
            </w:pPr>
            <w:r>
              <w:rPr>
                <w:rFonts w:hint="eastAsia" w:ascii="宋体" w:hAnsi="宋体" w:cs="宋体"/>
                <w:highlight w:val="none"/>
              </w:rPr>
              <w:t>年</w:t>
            </w:r>
          </w:p>
        </w:tc>
        <w:tc>
          <w:tcPr>
            <w:tcW w:w="2135" w:type="dxa"/>
            <w:vAlign w:val="center"/>
          </w:tcPr>
          <w:p>
            <w:pPr>
              <w:jc w:val="center"/>
              <w:rPr>
                <w:rFonts w:ascii="宋体"/>
                <w:highlight w:val="none"/>
              </w:rPr>
            </w:pPr>
            <w:r>
              <w:rPr>
                <w:rFonts w:hint="eastAsia" w:ascii="宋体" w:hAnsi="宋体" w:cs="宋体"/>
                <w:highlight w:val="none"/>
              </w:rPr>
              <w:t>年</w:t>
            </w:r>
          </w:p>
        </w:tc>
        <w:tc>
          <w:tcPr>
            <w:tcW w:w="2135" w:type="dxa"/>
            <w:vAlign w:val="center"/>
          </w:tcPr>
          <w:p>
            <w:pPr>
              <w:jc w:val="center"/>
              <w:rPr>
                <w:rFonts w:ascii="宋体"/>
                <w:highlight w:val="none"/>
              </w:rPr>
            </w:pPr>
            <w:r>
              <w:rPr>
                <w:rFonts w:hint="eastAsia" w:ascii="宋体" w:hAnsi="宋体" w:cs="宋体"/>
                <w:highlight w:val="non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8" w:hRule="atLeast"/>
        </w:trPr>
        <w:tc>
          <w:tcPr>
            <w:tcW w:w="2953" w:type="dxa"/>
            <w:vAlign w:val="center"/>
          </w:tcPr>
          <w:p>
            <w:pPr>
              <w:ind w:right="480"/>
              <w:rPr>
                <w:rFonts w:ascii="宋体"/>
                <w:highlight w:val="none"/>
              </w:rPr>
            </w:pPr>
            <w:r>
              <w:rPr>
                <w:rFonts w:ascii="宋体" w:hAnsi="宋体" w:cs="宋体"/>
                <w:highlight w:val="none"/>
              </w:rPr>
              <w:t>1</w:t>
            </w:r>
            <w:r>
              <w:rPr>
                <w:rFonts w:hint="eastAsia" w:ascii="宋体" w:hAnsi="宋体" w:cs="宋体"/>
                <w:highlight w:val="none"/>
              </w:rPr>
              <w:t>．资产总额</w:t>
            </w:r>
          </w:p>
        </w:tc>
        <w:tc>
          <w:tcPr>
            <w:tcW w:w="2134" w:type="dxa"/>
            <w:vAlign w:val="center"/>
          </w:tcPr>
          <w:p>
            <w:pPr>
              <w:jc w:val="center"/>
              <w:rPr>
                <w:spacing w:val="10"/>
                <w:sz w:val="24"/>
                <w:szCs w:val="24"/>
                <w:highlight w:val="none"/>
              </w:rPr>
            </w:pPr>
          </w:p>
        </w:tc>
        <w:tc>
          <w:tcPr>
            <w:tcW w:w="2135" w:type="dxa"/>
            <w:vAlign w:val="center"/>
          </w:tcPr>
          <w:p>
            <w:pPr>
              <w:jc w:val="center"/>
              <w:rPr>
                <w:spacing w:val="10"/>
                <w:sz w:val="24"/>
                <w:szCs w:val="24"/>
                <w:highlight w:val="none"/>
              </w:rPr>
            </w:pPr>
          </w:p>
        </w:tc>
        <w:tc>
          <w:tcPr>
            <w:tcW w:w="2135" w:type="dxa"/>
            <w:vAlign w:val="center"/>
          </w:tcPr>
          <w:p>
            <w:pPr>
              <w:jc w:val="center"/>
              <w:rPr>
                <w:spacing w:val="10"/>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8" w:hRule="atLeast"/>
        </w:trPr>
        <w:tc>
          <w:tcPr>
            <w:tcW w:w="2953" w:type="dxa"/>
            <w:vAlign w:val="center"/>
          </w:tcPr>
          <w:p>
            <w:pPr>
              <w:ind w:right="480"/>
              <w:rPr>
                <w:rFonts w:ascii="宋体"/>
                <w:highlight w:val="none"/>
              </w:rPr>
            </w:pPr>
            <w:r>
              <w:rPr>
                <w:rFonts w:ascii="宋体" w:hAnsi="宋体" w:cs="宋体"/>
                <w:highlight w:val="none"/>
              </w:rPr>
              <w:t>2</w:t>
            </w:r>
            <w:r>
              <w:rPr>
                <w:rFonts w:hint="eastAsia" w:ascii="宋体" w:hAnsi="宋体" w:cs="宋体"/>
                <w:highlight w:val="none"/>
              </w:rPr>
              <w:t>．流动资产</w:t>
            </w:r>
          </w:p>
        </w:tc>
        <w:tc>
          <w:tcPr>
            <w:tcW w:w="2134" w:type="dxa"/>
            <w:vAlign w:val="center"/>
          </w:tcPr>
          <w:p>
            <w:pPr>
              <w:jc w:val="center"/>
              <w:rPr>
                <w:spacing w:val="10"/>
                <w:sz w:val="24"/>
                <w:szCs w:val="24"/>
                <w:highlight w:val="none"/>
              </w:rPr>
            </w:pPr>
          </w:p>
        </w:tc>
        <w:tc>
          <w:tcPr>
            <w:tcW w:w="2135" w:type="dxa"/>
            <w:vAlign w:val="center"/>
          </w:tcPr>
          <w:p>
            <w:pPr>
              <w:jc w:val="center"/>
              <w:rPr>
                <w:spacing w:val="10"/>
                <w:sz w:val="24"/>
                <w:szCs w:val="24"/>
                <w:highlight w:val="none"/>
              </w:rPr>
            </w:pPr>
          </w:p>
        </w:tc>
        <w:tc>
          <w:tcPr>
            <w:tcW w:w="2135" w:type="dxa"/>
            <w:vAlign w:val="center"/>
          </w:tcPr>
          <w:p>
            <w:pPr>
              <w:jc w:val="center"/>
              <w:rPr>
                <w:spacing w:val="10"/>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8" w:hRule="atLeast"/>
        </w:trPr>
        <w:tc>
          <w:tcPr>
            <w:tcW w:w="2953" w:type="dxa"/>
            <w:vAlign w:val="center"/>
          </w:tcPr>
          <w:p>
            <w:pPr>
              <w:ind w:right="480"/>
              <w:rPr>
                <w:rFonts w:ascii="宋体"/>
                <w:highlight w:val="none"/>
              </w:rPr>
            </w:pPr>
            <w:r>
              <w:rPr>
                <w:rFonts w:ascii="宋体" w:hAnsi="宋体" w:cs="宋体"/>
                <w:highlight w:val="none"/>
              </w:rPr>
              <w:t>3</w:t>
            </w:r>
            <w:r>
              <w:rPr>
                <w:rFonts w:hint="eastAsia" w:ascii="宋体" w:hAnsi="宋体" w:cs="宋体"/>
                <w:highlight w:val="none"/>
              </w:rPr>
              <w:t>．固定资产原值</w:t>
            </w:r>
          </w:p>
        </w:tc>
        <w:tc>
          <w:tcPr>
            <w:tcW w:w="2134" w:type="dxa"/>
            <w:vAlign w:val="center"/>
          </w:tcPr>
          <w:p>
            <w:pPr>
              <w:jc w:val="center"/>
              <w:rPr>
                <w:spacing w:val="10"/>
                <w:sz w:val="24"/>
                <w:szCs w:val="24"/>
                <w:highlight w:val="none"/>
              </w:rPr>
            </w:pPr>
          </w:p>
        </w:tc>
        <w:tc>
          <w:tcPr>
            <w:tcW w:w="2135" w:type="dxa"/>
            <w:vAlign w:val="center"/>
          </w:tcPr>
          <w:p>
            <w:pPr>
              <w:jc w:val="center"/>
              <w:rPr>
                <w:spacing w:val="10"/>
                <w:sz w:val="24"/>
                <w:szCs w:val="24"/>
                <w:highlight w:val="none"/>
              </w:rPr>
            </w:pPr>
          </w:p>
        </w:tc>
        <w:tc>
          <w:tcPr>
            <w:tcW w:w="2135" w:type="dxa"/>
            <w:vAlign w:val="center"/>
          </w:tcPr>
          <w:p>
            <w:pPr>
              <w:jc w:val="center"/>
              <w:rPr>
                <w:spacing w:val="10"/>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8" w:hRule="atLeast"/>
        </w:trPr>
        <w:tc>
          <w:tcPr>
            <w:tcW w:w="2953" w:type="dxa"/>
            <w:vAlign w:val="center"/>
          </w:tcPr>
          <w:p>
            <w:pPr>
              <w:ind w:right="480"/>
              <w:rPr>
                <w:rFonts w:ascii="宋体"/>
                <w:highlight w:val="none"/>
              </w:rPr>
            </w:pPr>
            <w:r>
              <w:rPr>
                <w:rFonts w:ascii="宋体" w:hAnsi="宋体" w:cs="宋体"/>
                <w:highlight w:val="none"/>
              </w:rPr>
              <w:t>4</w:t>
            </w:r>
            <w:r>
              <w:rPr>
                <w:rFonts w:hint="eastAsia" w:ascii="宋体" w:hAnsi="宋体" w:cs="宋体"/>
                <w:highlight w:val="none"/>
              </w:rPr>
              <w:t>．负债总额</w:t>
            </w:r>
          </w:p>
        </w:tc>
        <w:tc>
          <w:tcPr>
            <w:tcW w:w="2134" w:type="dxa"/>
            <w:vAlign w:val="center"/>
          </w:tcPr>
          <w:p>
            <w:pPr>
              <w:jc w:val="center"/>
              <w:rPr>
                <w:spacing w:val="10"/>
                <w:sz w:val="24"/>
                <w:szCs w:val="24"/>
                <w:highlight w:val="none"/>
              </w:rPr>
            </w:pPr>
          </w:p>
        </w:tc>
        <w:tc>
          <w:tcPr>
            <w:tcW w:w="2135" w:type="dxa"/>
            <w:vAlign w:val="center"/>
          </w:tcPr>
          <w:p>
            <w:pPr>
              <w:jc w:val="center"/>
              <w:rPr>
                <w:spacing w:val="10"/>
                <w:sz w:val="24"/>
                <w:szCs w:val="24"/>
                <w:highlight w:val="none"/>
              </w:rPr>
            </w:pPr>
          </w:p>
        </w:tc>
        <w:tc>
          <w:tcPr>
            <w:tcW w:w="2135" w:type="dxa"/>
            <w:vAlign w:val="center"/>
          </w:tcPr>
          <w:p>
            <w:pPr>
              <w:jc w:val="center"/>
              <w:rPr>
                <w:spacing w:val="10"/>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8" w:hRule="atLeast"/>
        </w:trPr>
        <w:tc>
          <w:tcPr>
            <w:tcW w:w="2953" w:type="dxa"/>
            <w:vAlign w:val="center"/>
          </w:tcPr>
          <w:p>
            <w:pPr>
              <w:ind w:right="480"/>
              <w:rPr>
                <w:rFonts w:ascii="宋体"/>
                <w:highlight w:val="none"/>
              </w:rPr>
            </w:pPr>
            <w:r>
              <w:rPr>
                <w:rFonts w:ascii="宋体" w:hAnsi="宋体" w:cs="宋体"/>
                <w:highlight w:val="none"/>
              </w:rPr>
              <w:t>5</w:t>
            </w:r>
            <w:r>
              <w:rPr>
                <w:rFonts w:hint="eastAsia" w:ascii="宋体" w:hAnsi="宋体" w:cs="宋体"/>
                <w:highlight w:val="none"/>
              </w:rPr>
              <w:t>．流动负债</w:t>
            </w:r>
          </w:p>
        </w:tc>
        <w:tc>
          <w:tcPr>
            <w:tcW w:w="2134" w:type="dxa"/>
            <w:vAlign w:val="center"/>
          </w:tcPr>
          <w:p>
            <w:pPr>
              <w:jc w:val="center"/>
              <w:rPr>
                <w:spacing w:val="10"/>
                <w:sz w:val="24"/>
                <w:szCs w:val="24"/>
                <w:highlight w:val="none"/>
              </w:rPr>
            </w:pPr>
          </w:p>
        </w:tc>
        <w:tc>
          <w:tcPr>
            <w:tcW w:w="2135" w:type="dxa"/>
            <w:vAlign w:val="center"/>
          </w:tcPr>
          <w:p>
            <w:pPr>
              <w:jc w:val="center"/>
              <w:rPr>
                <w:spacing w:val="10"/>
                <w:sz w:val="24"/>
                <w:szCs w:val="24"/>
                <w:highlight w:val="none"/>
              </w:rPr>
            </w:pPr>
          </w:p>
        </w:tc>
        <w:tc>
          <w:tcPr>
            <w:tcW w:w="2135" w:type="dxa"/>
            <w:vAlign w:val="center"/>
          </w:tcPr>
          <w:p>
            <w:pPr>
              <w:jc w:val="center"/>
              <w:rPr>
                <w:spacing w:val="10"/>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8" w:hRule="atLeast"/>
        </w:trPr>
        <w:tc>
          <w:tcPr>
            <w:tcW w:w="2953" w:type="dxa"/>
            <w:vAlign w:val="center"/>
          </w:tcPr>
          <w:p>
            <w:pPr>
              <w:ind w:right="480"/>
              <w:rPr>
                <w:rFonts w:ascii="宋体"/>
                <w:highlight w:val="none"/>
              </w:rPr>
            </w:pPr>
            <w:r>
              <w:rPr>
                <w:rFonts w:ascii="宋体" w:hAnsi="宋体" w:cs="宋体"/>
                <w:highlight w:val="none"/>
              </w:rPr>
              <w:t>6</w:t>
            </w:r>
            <w:r>
              <w:rPr>
                <w:rFonts w:hint="eastAsia" w:ascii="宋体" w:hAnsi="宋体" w:cs="宋体"/>
                <w:highlight w:val="none"/>
              </w:rPr>
              <w:t>．税后利润</w:t>
            </w:r>
          </w:p>
        </w:tc>
        <w:tc>
          <w:tcPr>
            <w:tcW w:w="2134" w:type="dxa"/>
            <w:vAlign w:val="center"/>
          </w:tcPr>
          <w:p>
            <w:pPr>
              <w:jc w:val="center"/>
              <w:rPr>
                <w:spacing w:val="10"/>
                <w:sz w:val="24"/>
                <w:szCs w:val="24"/>
                <w:highlight w:val="none"/>
              </w:rPr>
            </w:pPr>
          </w:p>
        </w:tc>
        <w:tc>
          <w:tcPr>
            <w:tcW w:w="2135" w:type="dxa"/>
            <w:vAlign w:val="center"/>
          </w:tcPr>
          <w:p>
            <w:pPr>
              <w:jc w:val="center"/>
              <w:rPr>
                <w:spacing w:val="10"/>
                <w:sz w:val="24"/>
                <w:szCs w:val="24"/>
                <w:highlight w:val="none"/>
              </w:rPr>
            </w:pPr>
          </w:p>
        </w:tc>
        <w:tc>
          <w:tcPr>
            <w:tcW w:w="2135" w:type="dxa"/>
            <w:vAlign w:val="center"/>
          </w:tcPr>
          <w:p>
            <w:pPr>
              <w:jc w:val="center"/>
              <w:rPr>
                <w:spacing w:val="10"/>
                <w:sz w:val="24"/>
                <w:szCs w:val="24"/>
                <w:highlight w:val="none"/>
              </w:rPr>
            </w:pPr>
          </w:p>
        </w:tc>
      </w:tr>
    </w:tbl>
    <w:p>
      <w:pPr>
        <w:rPr>
          <w:rFonts w:ascii="宋体"/>
          <w:highlight w:val="none"/>
        </w:rPr>
      </w:pPr>
    </w:p>
    <w:p>
      <w:pPr>
        <w:ind w:firstLine="105" w:firstLineChars="50"/>
        <w:rPr>
          <w:rFonts w:ascii="宋体"/>
          <w:highlight w:val="none"/>
        </w:rPr>
      </w:pPr>
      <w:r>
        <w:rPr>
          <w:rFonts w:hint="eastAsia" w:ascii="宋体" w:hAnsi="宋体" w:cs="宋体"/>
          <w:highlight w:val="none"/>
        </w:rPr>
        <w:t>注：</w:t>
      </w:r>
      <w:r>
        <w:rPr>
          <w:rFonts w:ascii="宋体" w:hAnsi="宋体" w:cs="宋体"/>
          <w:highlight w:val="none"/>
        </w:rPr>
        <w:t>1</w:t>
      </w:r>
      <w:r>
        <w:rPr>
          <w:rFonts w:hint="eastAsia" w:ascii="宋体" w:hAnsi="宋体" w:cs="宋体"/>
          <w:highlight w:val="none"/>
        </w:rPr>
        <w:t>、响应人可以不在此表后附相关财务报表，但应准备资产负债表，流量现金表、损益表、利润表等资料备查；</w:t>
      </w:r>
    </w:p>
    <w:p>
      <w:pPr>
        <w:ind w:firstLine="420" w:firstLineChars="200"/>
        <w:rPr>
          <w:highlight w:val="none"/>
        </w:rPr>
      </w:pPr>
      <w:r>
        <w:rPr>
          <w:rFonts w:ascii="宋体" w:hAnsi="宋体" w:cs="宋体"/>
          <w:highlight w:val="none"/>
        </w:rPr>
        <w:t>2</w:t>
      </w:r>
      <w:r>
        <w:rPr>
          <w:rFonts w:hint="eastAsia" w:ascii="宋体" w:hAnsi="宋体" w:cs="宋体"/>
          <w:highlight w:val="none"/>
        </w:rPr>
        <w:t>、</w:t>
      </w:r>
      <w:r>
        <w:rPr>
          <w:rFonts w:hint="eastAsia" w:cs="宋体"/>
          <w:highlight w:val="none"/>
        </w:rPr>
        <w:t>本表所列数据必须与</w:t>
      </w:r>
      <w:r>
        <w:rPr>
          <w:rFonts w:hint="eastAsia" w:ascii="宋体" w:hAnsi="宋体" w:cs="宋体"/>
          <w:highlight w:val="none"/>
        </w:rPr>
        <w:t>响应</w:t>
      </w:r>
      <w:r>
        <w:rPr>
          <w:rFonts w:hint="eastAsia" w:cs="宋体"/>
          <w:highlight w:val="none"/>
        </w:rPr>
        <w:t>人的财务报表的数据相一致，若中选后比选人复查的结果与本表数据不一致时，比选人有权取消其中选资格。</w:t>
      </w:r>
    </w:p>
    <w:p>
      <w:pPr>
        <w:ind w:firstLine="435"/>
        <w:rPr>
          <w:highlight w:val="none"/>
        </w:rPr>
      </w:pPr>
    </w:p>
    <w:p>
      <w:pPr>
        <w:autoSpaceDE w:val="0"/>
        <w:autoSpaceDN w:val="0"/>
        <w:adjustRightInd w:val="0"/>
        <w:spacing w:line="500" w:lineRule="exact"/>
        <w:ind w:firstLine="560" w:firstLineChars="200"/>
        <w:jc w:val="left"/>
        <w:rPr>
          <w:rFonts w:cs="仿宋_GB2312" w:asciiTheme="minorEastAsia" w:hAnsiTheme="minorEastAsia"/>
          <w:sz w:val="28"/>
          <w:szCs w:val="28"/>
          <w:highlight w:val="none"/>
        </w:rPr>
      </w:pPr>
    </w:p>
    <w:p>
      <w:pPr>
        <w:autoSpaceDE w:val="0"/>
        <w:autoSpaceDN w:val="0"/>
        <w:adjustRightInd w:val="0"/>
        <w:spacing w:line="500" w:lineRule="exact"/>
        <w:ind w:firstLine="560" w:firstLineChars="200"/>
        <w:jc w:val="left"/>
        <w:rPr>
          <w:rFonts w:cs="仿宋_GB2312" w:asciiTheme="minorEastAsia" w:hAnsiTheme="minorEastAsia"/>
          <w:sz w:val="28"/>
          <w:szCs w:val="28"/>
          <w:highlight w:val="none"/>
        </w:rPr>
      </w:pPr>
    </w:p>
    <w:p>
      <w:pPr>
        <w:autoSpaceDE w:val="0"/>
        <w:autoSpaceDN w:val="0"/>
        <w:adjustRightInd w:val="0"/>
        <w:spacing w:line="500" w:lineRule="exact"/>
        <w:ind w:firstLine="560" w:firstLineChars="200"/>
        <w:jc w:val="left"/>
        <w:rPr>
          <w:rFonts w:cs="仿宋_GB2312" w:asciiTheme="minorEastAsia" w:hAnsiTheme="minorEastAsia"/>
          <w:sz w:val="28"/>
          <w:szCs w:val="28"/>
          <w:highlight w:val="none"/>
        </w:rPr>
      </w:pPr>
    </w:p>
    <w:p>
      <w:pPr>
        <w:autoSpaceDE w:val="0"/>
        <w:autoSpaceDN w:val="0"/>
        <w:adjustRightInd w:val="0"/>
        <w:spacing w:line="500" w:lineRule="exact"/>
        <w:jc w:val="left"/>
        <w:rPr>
          <w:rFonts w:cs="仿宋_GB2312" w:asciiTheme="minorEastAsia" w:hAnsiTheme="minorEastAsia"/>
          <w:sz w:val="28"/>
          <w:szCs w:val="28"/>
          <w:highlight w:val="none"/>
        </w:rPr>
      </w:pPr>
    </w:p>
    <w:p>
      <w:pPr>
        <w:rPr>
          <w:rFonts w:cs="仿宋_GB2312" w:asciiTheme="minorEastAsia" w:hAnsiTheme="minorEastAsia"/>
          <w:b/>
          <w:sz w:val="28"/>
          <w:szCs w:val="28"/>
          <w:highlight w:val="none"/>
        </w:rPr>
      </w:pPr>
      <w:r>
        <w:rPr>
          <w:rFonts w:hint="eastAsia" w:cs="仿宋_GB2312" w:asciiTheme="minorEastAsia" w:hAnsiTheme="minorEastAsia"/>
          <w:b/>
          <w:sz w:val="28"/>
          <w:szCs w:val="28"/>
          <w:highlight w:val="none"/>
        </w:rPr>
        <w:br w:type="page"/>
      </w:r>
    </w:p>
    <w:p>
      <w:pPr>
        <w:spacing w:line="500" w:lineRule="exact"/>
        <w:ind w:firstLine="551" w:firstLineChars="196"/>
        <w:rPr>
          <w:rFonts w:cs="宋体" w:asciiTheme="minorEastAsia" w:hAnsiTheme="minorEastAsia"/>
          <w:b/>
          <w:sz w:val="28"/>
          <w:szCs w:val="28"/>
          <w:highlight w:val="none"/>
        </w:rPr>
      </w:pPr>
      <w:r>
        <w:rPr>
          <w:rFonts w:hint="eastAsia" w:cs="宋体" w:asciiTheme="minorEastAsia" w:hAnsiTheme="minorEastAsia"/>
          <w:b/>
          <w:sz w:val="28"/>
          <w:szCs w:val="28"/>
          <w:highlight w:val="none"/>
        </w:rPr>
        <w:t>（二）</w:t>
      </w:r>
      <w:r>
        <w:rPr>
          <w:rFonts w:hint="eastAsia" w:cs="宋体" w:asciiTheme="minorEastAsia" w:hAnsiTheme="minorEastAsia"/>
          <w:b/>
          <w:kern w:val="0"/>
          <w:sz w:val="28"/>
          <w:szCs w:val="28"/>
          <w:highlight w:val="none"/>
        </w:rPr>
        <w:t>履行</w:t>
      </w:r>
      <w:r>
        <w:rPr>
          <w:rFonts w:hint="eastAsia" w:asciiTheme="minorEastAsia" w:hAnsiTheme="minorEastAsia"/>
          <w:b/>
          <w:sz w:val="28"/>
          <w:szCs w:val="28"/>
          <w:highlight w:val="none"/>
        </w:rPr>
        <w:t>园林绿化施工</w:t>
      </w:r>
      <w:r>
        <w:rPr>
          <w:rFonts w:hint="eastAsia" w:cs="宋体" w:asciiTheme="minorEastAsia" w:hAnsiTheme="minorEastAsia"/>
          <w:b/>
          <w:kern w:val="0"/>
          <w:sz w:val="28"/>
          <w:szCs w:val="28"/>
          <w:highlight w:val="none"/>
        </w:rPr>
        <w:t>所必须的设备和专业技术能力资料</w:t>
      </w:r>
    </w:p>
    <w:p>
      <w:pPr>
        <w:spacing w:line="500" w:lineRule="exact"/>
        <w:jc w:val="center"/>
        <w:rPr>
          <w:rFonts w:asciiTheme="minorEastAsia" w:hAnsiTheme="minorEastAsia"/>
          <w:sz w:val="28"/>
          <w:szCs w:val="28"/>
          <w:highlight w:val="none"/>
        </w:rPr>
      </w:pPr>
      <w:r>
        <w:rPr>
          <w:rFonts w:hint="eastAsia" w:cs="仿宋_GB2312" w:asciiTheme="minorEastAsia" w:hAnsiTheme="minorEastAsia"/>
          <w:sz w:val="28"/>
          <w:szCs w:val="28"/>
          <w:highlight w:val="none"/>
        </w:rPr>
        <w:t>表一：拟投入</w:t>
      </w:r>
      <w:r>
        <w:rPr>
          <w:rFonts w:hint="eastAsia" w:asciiTheme="minorEastAsia" w:hAnsiTheme="minorEastAsia"/>
          <w:sz w:val="28"/>
          <w:szCs w:val="28"/>
          <w:highlight w:val="none"/>
        </w:rPr>
        <w:t>园林绿化施工</w:t>
      </w:r>
    </w:p>
    <w:p>
      <w:pPr>
        <w:spacing w:line="500" w:lineRule="exact"/>
        <w:jc w:val="center"/>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现场的管理人员</w:t>
      </w:r>
      <w:r>
        <w:rPr>
          <w:rFonts w:hint="eastAsia" w:asciiTheme="minorEastAsia" w:hAnsiTheme="minorEastAsia"/>
          <w:sz w:val="28"/>
          <w:highlight w:val="none"/>
        </w:rPr>
        <w:t>、技术人员、安全人员</w:t>
      </w:r>
      <w:r>
        <w:rPr>
          <w:rFonts w:hint="eastAsia" w:cs="仿宋_GB2312" w:asciiTheme="minorEastAsia" w:hAnsiTheme="minorEastAsia"/>
          <w:sz w:val="28"/>
          <w:szCs w:val="28"/>
          <w:highlight w:val="none"/>
        </w:rPr>
        <w:t>汇总表</w:t>
      </w:r>
    </w:p>
    <w:tbl>
      <w:tblPr>
        <w:tblStyle w:val="10"/>
        <w:tblpPr w:leftFromText="180" w:rightFromText="180" w:vertAnchor="text" w:tblpY="1"/>
        <w:tblOverlap w:val="never"/>
        <w:tblW w:w="97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055"/>
        <w:gridCol w:w="898"/>
        <w:gridCol w:w="1919"/>
        <w:gridCol w:w="1384"/>
        <w:gridCol w:w="1274"/>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exact"/>
        </w:trPr>
        <w:tc>
          <w:tcPr>
            <w:tcW w:w="1055" w:type="dxa"/>
            <w:vAlign w:val="center"/>
          </w:tcPr>
          <w:p>
            <w:pPr>
              <w:jc w:val="center"/>
              <w:rPr>
                <w:highlight w:val="none"/>
              </w:rPr>
            </w:pPr>
            <w:r>
              <w:rPr>
                <w:rFonts w:hint="eastAsia"/>
                <w:highlight w:val="none"/>
              </w:rPr>
              <w:t>序号</w:t>
            </w:r>
          </w:p>
        </w:tc>
        <w:tc>
          <w:tcPr>
            <w:tcW w:w="1055" w:type="dxa"/>
            <w:vAlign w:val="center"/>
          </w:tcPr>
          <w:p>
            <w:pPr>
              <w:jc w:val="center"/>
              <w:rPr>
                <w:highlight w:val="none"/>
              </w:rPr>
            </w:pPr>
            <w:r>
              <w:rPr>
                <w:rFonts w:hint="eastAsia"/>
                <w:highlight w:val="none"/>
              </w:rPr>
              <w:t>姓名</w:t>
            </w:r>
          </w:p>
        </w:tc>
        <w:tc>
          <w:tcPr>
            <w:tcW w:w="898" w:type="dxa"/>
            <w:vAlign w:val="center"/>
          </w:tcPr>
          <w:p>
            <w:pPr>
              <w:jc w:val="center"/>
              <w:rPr>
                <w:highlight w:val="none"/>
              </w:rPr>
            </w:pPr>
            <w:r>
              <w:rPr>
                <w:rFonts w:hint="eastAsia"/>
                <w:highlight w:val="none"/>
              </w:rPr>
              <w:t>年龄</w:t>
            </w:r>
          </w:p>
        </w:tc>
        <w:tc>
          <w:tcPr>
            <w:tcW w:w="1919" w:type="dxa"/>
            <w:vAlign w:val="center"/>
          </w:tcPr>
          <w:p>
            <w:pPr>
              <w:jc w:val="center"/>
              <w:rPr>
                <w:highlight w:val="none"/>
              </w:rPr>
            </w:pPr>
            <w:r>
              <w:rPr>
                <w:rFonts w:hint="eastAsia"/>
                <w:highlight w:val="none"/>
              </w:rPr>
              <w:t>拟在本项目中</w:t>
            </w:r>
          </w:p>
          <w:p>
            <w:pPr>
              <w:jc w:val="center"/>
              <w:rPr>
                <w:highlight w:val="none"/>
              </w:rPr>
            </w:pPr>
            <w:r>
              <w:rPr>
                <w:rFonts w:hint="eastAsia"/>
                <w:highlight w:val="none"/>
              </w:rPr>
              <w:t>担任的职务</w:t>
            </w:r>
          </w:p>
        </w:tc>
        <w:tc>
          <w:tcPr>
            <w:tcW w:w="1384" w:type="dxa"/>
            <w:vAlign w:val="center"/>
          </w:tcPr>
          <w:p>
            <w:pPr>
              <w:jc w:val="center"/>
              <w:rPr>
                <w:highlight w:val="none"/>
              </w:rPr>
            </w:pPr>
            <w:r>
              <w:rPr>
                <w:rFonts w:hint="eastAsia"/>
                <w:highlight w:val="none"/>
              </w:rPr>
              <w:t>技术职称</w:t>
            </w:r>
          </w:p>
        </w:tc>
        <w:tc>
          <w:tcPr>
            <w:tcW w:w="1274" w:type="dxa"/>
            <w:vAlign w:val="center"/>
          </w:tcPr>
          <w:p>
            <w:pPr>
              <w:jc w:val="center"/>
              <w:rPr>
                <w:highlight w:val="none"/>
              </w:rPr>
            </w:pPr>
            <w:r>
              <w:rPr>
                <w:rFonts w:hint="eastAsia"/>
                <w:highlight w:val="none"/>
              </w:rPr>
              <w:t>工作年限</w:t>
            </w:r>
          </w:p>
        </w:tc>
        <w:tc>
          <w:tcPr>
            <w:tcW w:w="2159" w:type="dxa"/>
            <w:vAlign w:val="center"/>
          </w:tcPr>
          <w:p>
            <w:pPr>
              <w:jc w:val="center"/>
              <w:rPr>
                <w:highlight w:val="none"/>
              </w:rPr>
            </w:pPr>
            <w:r>
              <w:rPr>
                <w:rFonts w:hint="eastAsia"/>
                <w:highlight w:val="none"/>
              </w:rPr>
              <w:t>类似施工经验年限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55" w:type="dxa"/>
          </w:tcPr>
          <w:p>
            <w:pPr>
              <w:jc w:val="center"/>
              <w:rPr>
                <w:highlight w:val="none"/>
              </w:rPr>
            </w:pPr>
          </w:p>
        </w:tc>
        <w:tc>
          <w:tcPr>
            <w:tcW w:w="1055" w:type="dxa"/>
            <w:vAlign w:val="center"/>
          </w:tcPr>
          <w:p>
            <w:pPr>
              <w:jc w:val="center"/>
              <w:rPr>
                <w:highlight w:val="none"/>
              </w:rPr>
            </w:pPr>
          </w:p>
        </w:tc>
        <w:tc>
          <w:tcPr>
            <w:tcW w:w="898" w:type="dxa"/>
            <w:vAlign w:val="center"/>
          </w:tcPr>
          <w:p>
            <w:pPr>
              <w:jc w:val="center"/>
              <w:rPr>
                <w:highlight w:val="none"/>
              </w:rPr>
            </w:pPr>
          </w:p>
        </w:tc>
        <w:tc>
          <w:tcPr>
            <w:tcW w:w="1919" w:type="dxa"/>
            <w:vAlign w:val="center"/>
          </w:tcPr>
          <w:p>
            <w:pPr>
              <w:jc w:val="center"/>
              <w:rPr>
                <w:highlight w:val="none"/>
              </w:rPr>
            </w:pPr>
          </w:p>
        </w:tc>
        <w:tc>
          <w:tcPr>
            <w:tcW w:w="1384" w:type="dxa"/>
            <w:vAlign w:val="center"/>
          </w:tcPr>
          <w:p>
            <w:pPr>
              <w:jc w:val="center"/>
              <w:rPr>
                <w:highlight w:val="none"/>
              </w:rPr>
            </w:pPr>
          </w:p>
        </w:tc>
        <w:tc>
          <w:tcPr>
            <w:tcW w:w="1274" w:type="dxa"/>
            <w:vAlign w:val="center"/>
          </w:tcPr>
          <w:p>
            <w:pPr>
              <w:jc w:val="center"/>
              <w:rPr>
                <w:highlight w:val="none"/>
              </w:rPr>
            </w:pPr>
          </w:p>
        </w:tc>
        <w:tc>
          <w:tcPr>
            <w:tcW w:w="21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55" w:type="dxa"/>
          </w:tcPr>
          <w:p>
            <w:pPr>
              <w:jc w:val="center"/>
              <w:rPr>
                <w:highlight w:val="none"/>
              </w:rPr>
            </w:pPr>
          </w:p>
        </w:tc>
        <w:tc>
          <w:tcPr>
            <w:tcW w:w="1055" w:type="dxa"/>
            <w:vAlign w:val="center"/>
          </w:tcPr>
          <w:p>
            <w:pPr>
              <w:jc w:val="center"/>
              <w:rPr>
                <w:highlight w:val="none"/>
              </w:rPr>
            </w:pPr>
          </w:p>
        </w:tc>
        <w:tc>
          <w:tcPr>
            <w:tcW w:w="898" w:type="dxa"/>
            <w:vAlign w:val="center"/>
          </w:tcPr>
          <w:p>
            <w:pPr>
              <w:jc w:val="center"/>
              <w:rPr>
                <w:highlight w:val="none"/>
              </w:rPr>
            </w:pPr>
          </w:p>
        </w:tc>
        <w:tc>
          <w:tcPr>
            <w:tcW w:w="1919" w:type="dxa"/>
            <w:vAlign w:val="center"/>
          </w:tcPr>
          <w:p>
            <w:pPr>
              <w:jc w:val="center"/>
              <w:rPr>
                <w:highlight w:val="none"/>
              </w:rPr>
            </w:pPr>
          </w:p>
        </w:tc>
        <w:tc>
          <w:tcPr>
            <w:tcW w:w="1384" w:type="dxa"/>
            <w:vAlign w:val="center"/>
          </w:tcPr>
          <w:p>
            <w:pPr>
              <w:jc w:val="center"/>
              <w:rPr>
                <w:highlight w:val="none"/>
              </w:rPr>
            </w:pPr>
          </w:p>
        </w:tc>
        <w:tc>
          <w:tcPr>
            <w:tcW w:w="1274" w:type="dxa"/>
            <w:vAlign w:val="center"/>
          </w:tcPr>
          <w:p>
            <w:pPr>
              <w:jc w:val="center"/>
              <w:rPr>
                <w:highlight w:val="none"/>
              </w:rPr>
            </w:pPr>
          </w:p>
        </w:tc>
        <w:tc>
          <w:tcPr>
            <w:tcW w:w="21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55" w:type="dxa"/>
          </w:tcPr>
          <w:p>
            <w:pPr>
              <w:jc w:val="center"/>
              <w:rPr>
                <w:highlight w:val="none"/>
              </w:rPr>
            </w:pPr>
          </w:p>
        </w:tc>
        <w:tc>
          <w:tcPr>
            <w:tcW w:w="1055" w:type="dxa"/>
            <w:vAlign w:val="center"/>
          </w:tcPr>
          <w:p>
            <w:pPr>
              <w:jc w:val="center"/>
              <w:rPr>
                <w:highlight w:val="none"/>
              </w:rPr>
            </w:pPr>
          </w:p>
        </w:tc>
        <w:tc>
          <w:tcPr>
            <w:tcW w:w="898" w:type="dxa"/>
            <w:vAlign w:val="center"/>
          </w:tcPr>
          <w:p>
            <w:pPr>
              <w:jc w:val="center"/>
              <w:rPr>
                <w:highlight w:val="none"/>
              </w:rPr>
            </w:pPr>
          </w:p>
        </w:tc>
        <w:tc>
          <w:tcPr>
            <w:tcW w:w="1919" w:type="dxa"/>
            <w:vAlign w:val="center"/>
          </w:tcPr>
          <w:p>
            <w:pPr>
              <w:jc w:val="center"/>
              <w:rPr>
                <w:highlight w:val="none"/>
              </w:rPr>
            </w:pPr>
          </w:p>
        </w:tc>
        <w:tc>
          <w:tcPr>
            <w:tcW w:w="1384" w:type="dxa"/>
            <w:vAlign w:val="center"/>
          </w:tcPr>
          <w:p>
            <w:pPr>
              <w:jc w:val="center"/>
              <w:rPr>
                <w:highlight w:val="none"/>
              </w:rPr>
            </w:pPr>
          </w:p>
        </w:tc>
        <w:tc>
          <w:tcPr>
            <w:tcW w:w="1274" w:type="dxa"/>
            <w:vAlign w:val="center"/>
          </w:tcPr>
          <w:p>
            <w:pPr>
              <w:jc w:val="center"/>
              <w:rPr>
                <w:highlight w:val="none"/>
              </w:rPr>
            </w:pPr>
          </w:p>
        </w:tc>
        <w:tc>
          <w:tcPr>
            <w:tcW w:w="21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55" w:type="dxa"/>
          </w:tcPr>
          <w:p>
            <w:pPr>
              <w:jc w:val="center"/>
              <w:rPr>
                <w:highlight w:val="none"/>
              </w:rPr>
            </w:pPr>
          </w:p>
        </w:tc>
        <w:tc>
          <w:tcPr>
            <w:tcW w:w="1055" w:type="dxa"/>
            <w:vAlign w:val="center"/>
          </w:tcPr>
          <w:p>
            <w:pPr>
              <w:jc w:val="center"/>
              <w:rPr>
                <w:highlight w:val="none"/>
              </w:rPr>
            </w:pPr>
          </w:p>
        </w:tc>
        <w:tc>
          <w:tcPr>
            <w:tcW w:w="898" w:type="dxa"/>
            <w:vAlign w:val="center"/>
          </w:tcPr>
          <w:p>
            <w:pPr>
              <w:jc w:val="center"/>
              <w:rPr>
                <w:highlight w:val="none"/>
              </w:rPr>
            </w:pPr>
          </w:p>
        </w:tc>
        <w:tc>
          <w:tcPr>
            <w:tcW w:w="1919" w:type="dxa"/>
            <w:vAlign w:val="center"/>
          </w:tcPr>
          <w:p>
            <w:pPr>
              <w:jc w:val="center"/>
              <w:rPr>
                <w:highlight w:val="none"/>
              </w:rPr>
            </w:pPr>
          </w:p>
        </w:tc>
        <w:tc>
          <w:tcPr>
            <w:tcW w:w="1384" w:type="dxa"/>
            <w:vAlign w:val="center"/>
          </w:tcPr>
          <w:p>
            <w:pPr>
              <w:jc w:val="center"/>
              <w:rPr>
                <w:highlight w:val="none"/>
              </w:rPr>
            </w:pPr>
          </w:p>
        </w:tc>
        <w:tc>
          <w:tcPr>
            <w:tcW w:w="1274" w:type="dxa"/>
            <w:vAlign w:val="center"/>
          </w:tcPr>
          <w:p>
            <w:pPr>
              <w:jc w:val="center"/>
              <w:rPr>
                <w:highlight w:val="none"/>
              </w:rPr>
            </w:pPr>
          </w:p>
        </w:tc>
        <w:tc>
          <w:tcPr>
            <w:tcW w:w="21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55" w:type="dxa"/>
          </w:tcPr>
          <w:p>
            <w:pPr>
              <w:jc w:val="center"/>
              <w:rPr>
                <w:highlight w:val="none"/>
              </w:rPr>
            </w:pPr>
          </w:p>
        </w:tc>
        <w:tc>
          <w:tcPr>
            <w:tcW w:w="1055" w:type="dxa"/>
            <w:vAlign w:val="center"/>
          </w:tcPr>
          <w:p>
            <w:pPr>
              <w:jc w:val="center"/>
              <w:rPr>
                <w:highlight w:val="none"/>
              </w:rPr>
            </w:pPr>
          </w:p>
        </w:tc>
        <w:tc>
          <w:tcPr>
            <w:tcW w:w="898" w:type="dxa"/>
            <w:vAlign w:val="center"/>
          </w:tcPr>
          <w:p>
            <w:pPr>
              <w:jc w:val="center"/>
              <w:rPr>
                <w:highlight w:val="none"/>
              </w:rPr>
            </w:pPr>
          </w:p>
        </w:tc>
        <w:tc>
          <w:tcPr>
            <w:tcW w:w="1919" w:type="dxa"/>
            <w:vAlign w:val="center"/>
          </w:tcPr>
          <w:p>
            <w:pPr>
              <w:jc w:val="center"/>
              <w:rPr>
                <w:highlight w:val="none"/>
              </w:rPr>
            </w:pPr>
          </w:p>
        </w:tc>
        <w:tc>
          <w:tcPr>
            <w:tcW w:w="1384" w:type="dxa"/>
            <w:vAlign w:val="center"/>
          </w:tcPr>
          <w:p>
            <w:pPr>
              <w:jc w:val="center"/>
              <w:rPr>
                <w:highlight w:val="none"/>
              </w:rPr>
            </w:pPr>
          </w:p>
        </w:tc>
        <w:tc>
          <w:tcPr>
            <w:tcW w:w="1274" w:type="dxa"/>
            <w:vAlign w:val="center"/>
          </w:tcPr>
          <w:p>
            <w:pPr>
              <w:jc w:val="center"/>
              <w:rPr>
                <w:highlight w:val="none"/>
              </w:rPr>
            </w:pPr>
          </w:p>
        </w:tc>
        <w:tc>
          <w:tcPr>
            <w:tcW w:w="21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55" w:type="dxa"/>
          </w:tcPr>
          <w:p>
            <w:pPr>
              <w:jc w:val="center"/>
              <w:rPr>
                <w:highlight w:val="none"/>
              </w:rPr>
            </w:pPr>
          </w:p>
        </w:tc>
        <w:tc>
          <w:tcPr>
            <w:tcW w:w="1055" w:type="dxa"/>
            <w:vAlign w:val="center"/>
          </w:tcPr>
          <w:p>
            <w:pPr>
              <w:jc w:val="center"/>
              <w:rPr>
                <w:highlight w:val="none"/>
              </w:rPr>
            </w:pPr>
          </w:p>
        </w:tc>
        <w:tc>
          <w:tcPr>
            <w:tcW w:w="898" w:type="dxa"/>
            <w:vAlign w:val="center"/>
          </w:tcPr>
          <w:p>
            <w:pPr>
              <w:jc w:val="center"/>
              <w:rPr>
                <w:highlight w:val="none"/>
              </w:rPr>
            </w:pPr>
          </w:p>
        </w:tc>
        <w:tc>
          <w:tcPr>
            <w:tcW w:w="1919" w:type="dxa"/>
            <w:vAlign w:val="center"/>
          </w:tcPr>
          <w:p>
            <w:pPr>
              <w:jc w:val="center"/>
              <w:rPr>
                <w:highlight w:val="none"/>
              </w:rPr>
            </w:pPr>
          </w:p>
        </w:tc>
        <w:tc>
          <w:tcPr>
            <w:tcW w:w="1384" w:type="dxa"/>
            <w:vAlign w:val="center"/>
          </w:tcPr>
          <w:p>
            <w:pPr>
              <w:jc w:val="center"/>
              <w:rPr>
                <w:highlight w:val="none"/>
              </w:rPr>
            </w:pPr>
          </w:p>
        </w:tc>
        <w:tc>
          <w:tcPr>
            <w:tcW w:w="1274" w:type="dxa"/>
            <w:vAlign w:val="center"/>
          </w:tcPr>
          <w:p>
            <w:pPr>
              <w:jc w:val="center"/>
              <w:rPr>
                <w:highlight w:val="none"/>
              </w:rPr>
            </w:pPr>
          </w:p>
        </w:tc>
        <w:tc>
          <w:tcPr>
            <w:tcW w:w="21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55" w:type="dxa"/>
          </w:tcPr>
          <w:p>
            <w:pPr>
              <w:jc w:val="center"/>
              <w:rPr>
                <w:highlight w:val="none"/>
              </w:rPr>
            </w:pPr>
          </w:p>
        </w:tc>
        <w:tc>
          <w:tcPr>
            <w:tcW w:w="1055" w:type="dxa"/>
            <w:vAlign w:val="center"/>
          </w:tcPr>
          <w:p>
            <w:pPr>
              <w:jc w:val="center"/>
              <w:rPr>
                <w:highlight w:val="none"/>
              </w:rPr>
            </w:pPr>
          </w:p>
        </w:tc>
        <w:tc>
          <w:tcPr>
            <w:tcW w:w="898" w:type="dxa"/>
            <w:vAlign w:val="center"/>
          </w:tcPr>
          <w:p>
            <w:pPr>
              <w:jc w:val="center"/>
              <w:rPr>
                <w:highlight w:val="none"/>
              </w:rPr>
            </w:pPr>
          </w:p>
        </w:tc>
        <w:tc>
          <w:tcPr>
            <w:tcW w:w="1919" w:type="dxa"/>
            <w:vAlign w:val="center"/>
          </w:tcPr>
          <w:p>
            <w:pPr>
              <w:jc w:val="center"/>
              <w:rPr>
                <w:highlight w:val="none"/>
              </w:rPr>
            </w:pPr>
          </w:p>
        </w:tc>
        <w:tc>
          <w:tcPr>
            <w:tcW w:w="1384" w:type="dxa"/>
            <w:vAlign w:val="center"/>
          </w:tcPr>
          <w:p>
            <w:pPr>
              <w:jc w:val="center"/>
              <w:rPr>
                <w:highlight w:val="none"/>
              </w:rPr>
            </w:pPr>
          </w:p>
        </w:tc>
        <w:tc>
          <w:tcPr>
            <w:tcW w:w="1274" w:type="dxa"/>
            <w:vAlign w:val="center"/>
          </w:tcPr>
          <w:p>
            <w:pPr>
              <w:jc w:val="center"/>
              <w:rPr>
                <w:highlight w:val="none"/>
              </w:rPr>
            </w:pPr>
          </w:p>
        </w:tc>
        <w:tc>
          <w:tcPr>
            <w:tcW w:w="21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55" w:type="dxa"/>
          </w:tcPr>
          <w:p>
            <w:pPr>
              <w:jc w:val="center"/>
              <w:rPr>
                <w:highlight w:val="none"/>
              </w:rPr>
            </w:pPr>
          </w:p>
        </w:tc>
        <w:tc>
          <w:tcPr>
            <w:tcW w:w="1055" w:type="dxa"/>
            <w:vAlign w:val="center"/>
          </w:tcPr>
          <w:p>
            <w:pPr>
              <w:jc w:val="center"/>
              <w:rPr>
                <w:highlight w:val="none"/>
              </w:rPr>
            </w:pPr>
          </w:p>
        </w:tc>
        <w:tc>
          <w:tcPr>
            <w:tcW w:w="898" w:type="dxa"/>
            <w:vAlign w:val="center"/>
          </w:tcPr>
          <w:p>
            <w:pPr>
              <w:jc w:val="center"/>
              <w:rPr>
                <w:highlight w:val="none"/>
              </w:rPr>
            </w:pPr>
          </w:p>
        </w:tc>
        <w:tc>
          <w:tcPr>
            <w:tcW w:w="1919" w:type="dxa"/>
            <w:vAlign w:val="center"/>
          </w:tcPr>
          <w:p>
            <w:pPr>
              <w:jc w:val="center"/>
              <w:rPr>
                <w:highlight w:val="none"/>
              </w:rPr>
            </w:pPr>
          </w:p>
        </w:tc>
        <w:tc>
          <w:tcPr>
            <w:tcW w:w="1384" w:type="dxa"/>
            <w:vAlign w:val="center"/>
          </w:tcPr>
          <w:p>
            <w:pPr>
              <w:jc w:val="center"/>
              <w:rPr>
                <w:highlight w:val="none"/>
              </w:rPr>
            </w:pPr>
          </w:p>
        </w:tc>
        <w:tc>
          <w:tcPr>
            <w:tcW w:w="1274" w:type="dxa"/>
            <w:vAlign w:val="center"/>
          </w:tcPr>
          <w:p>
            <w:pPr>
              <w:jc w:val="center"/>
              <w:rPr>
                <w:highlight w:val="none"/>
              </w:rPr>
            </w:pPr>
          </w:p>
        </w:tc>
        <w:tc>
          <w:tcPr>
            <w:tcW w:w="21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55" w:type="dxa"/>
          </w:tcPr>
          <w:p>
            <w:pPr>
              <w:jc w:val="center"/>
              <w:rPr>
                <w:highlight w:val="none"/>
              </w:rPr>
            </w:pPr>
          </w:p>
        </w:tc>
        <w:tc>
          <w:tcPr>
            <w:tcW w:w="1055" w:type="dxa"/>
            <w:vAlign w:val="center"/>
          </w:tcPr>
          <w:p>
            <w:pPr>
              <w:jc w:val="center"/>
              <w:rPr>
                <w:highlight w:val="none"/>
              </w:rPr>
            </w:pPr>
          </w:p>
        </w:tc>
        <w:tc>
          <w:tcPr>
            <w:tcW w:w="898" w:type="dxa"/>
            <w:vAlign w:val="center"/>
          </w:tcPr>
          <w:p>
            <w:pPr>
              <w:jc w:val="center"/>
              <w:rPr>
                <w:highlight w:val="none"/>
              </w:rPr>
            </w:pPr>
          </w:p>
        </w:tc>
        <w:tc>
          <w:tcPr>
            <w:tcW w:w="1919" w:type="dxa"/>
            <w:vAlign w:val="center"/>
          </w:tcPr>
          <w:p>
            <w:pPr>
              <w:jc w:val="center"/>
              <w:rPr>
                <w:highlight w:val="none"/>
              </w:rPr>
            </w:pPr>
          </w:p>
        </w:tc>
        <w:tc>
          <w:tcPr>
            <w:tcW w:w="1384" w:type="dxa"/>
            <w:vAlign w:val="center"/>
          </w:tcPr>
          <w:p>
            <w:pPr>
              <w:jc w:val="center"/>
              <w:rPr>
                <w:highlight w:val="none"/>
              </w:rPr>
            </w:pPr>
          </w:p>
        </w:tc>
        <w:tc>
          <w:tcPr>
            <w:tcW w:w="1274" w:type="dxa"/>
            <w:vAlign w:val="center"/>
          </w:tcPr>
          <w:p>
            <w:pPr>
              <w:jc w:val="center"/>
              <w:rPr>
                <w:highlight w:val="none"/>
              </w:rPr>
            </w:pPr>
          </w:p>
        </w:tc>
        <w:tc>
          <w:tcPr>
            <w:tcW w:w="21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55" w:type="dxa"/>
          </w:tcPr>
          <w:p>
            <w:pPr>
              <w:jc w:val="center"/>
              <w:rPr>
                <w:highlight w:val="none"/>
              </w:rPr>
            </w:pPr>
          </w:p>
        </w:tc>
        <w:tc>
          <w:tcPr>
            <w:tcW w:w="1055" w:type="dxa"/>
            <w:vAlign w:val="center"/>
          </w:tcPr>
          <w:p>
            <w:pPr>
              <w:jc w:val="center"/>
              <w:rPr>
                <w:highlight w:val="none"/>
              </w:rPr>
            </w:pPr>
          </w:p>
        </w:tc>
        <w:tc>
          <w:tcPr>
            <w:tcW w:w="898" w:type="dxa"/>
            <w:vAlign w:val="center"/>
          </w:tcPr>
          <w:p>
            <w:pPr>
              <w:jc w:val="center"/>
              <w:rPr>
                <w:highlight w:val="none"/>
              </w:rPr>
            </w:pPr>
          </w:p>
        </w:tc>
        <w:tc>
          <w:tcPr>
            <w:tcW w:w="1919" w:type="dxa"/>
            <w:vAlign w:val="center"/>
          </w:tcPr>
          <w:p>
            <w:pPr>
              <w:jc w:val="center"/>
              <w:rPr>
                <w:highlight w:val="none"/>
              </w:rPr>
            </w:pPr>
          </w:p>
        </w:tc>
        <w:tc>
          <w:tcPr>
            <w:tcW w:w="1384" w:type="dxa"/>
            <w:vAlign w:val="center"/>
          </w:tcPr>
          <w:p>
            <w:pPr>
              <w:jc w:val="center"/>
              <w:rPr>
                <w:highlight w:val="none"/>
              </w:rPr>
            </w:pPr>
          </w:p>
        </w:tc>
        <w:tc>
          <w:tcPr>
            <w:tcW w:w="1274" w:type="dxa"/>
            <w:vAlign w:val="center"/>
          </w:tcPr>
          <w:p>
            <w:pPr>
              <w:jc w:val="center"/>
              <w:rPr>
                <w:highlight w:val="none"/>
              </w:rPr>
            </w:pPr>
          </w:p>
        </w:tc>
        <w:tc>
          <w:tcPr>
            <w:tcW w:w="21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55" w:type="dxa"/>
          </w:tcPr>
          <w:p>
            <w:pPr>
              <w:jc w:val="center"/>
              <w:rPr>
                <w:highlight w:val="none"/>
              </w:rPr>
            </w:pPr>
          </w:p>
        </w:tc>
        <w:tc>
          <w:tcPr>
            <w:tcW w:w="1055" w:type="dxa"/>
            <w:vAlign w:val="center"/>
          </w:tcPr>
          <w:p>
            <w:pPr>
              <w:jc w:val="center"/>
              <w:rPr>
                <w:highlight w:val="none"/>
              </w:rPr>
            </w:pPr>
          </w:p>
        </w:tc>
        <w:tc>
          <w:tcPr>
            <w:tcW w:w="898" w:type="dxa"/>
            <w:vAlign w:val="center"/>
          </w:tcPr>
          <w:p>
            <w:pPr>
              <w:jc w:val="center"/>
              <w:rPr>
                <w:highlight w:val="none"/>
              </w:rPr>
            </w:pPr>
          </w:p>
        </w:tc>
        <w:tc>
          <w:tcPr>
            <w:tcW w:w="1919" w:type="dxa"/>
            <w:vAlign w:val="center"/>
          </w:tcPr>
          <w:p>
            <w:pPr>
              <w:jc w:val="center"/>
              <w:rPr>
                <w:highlight w:val="none"/>
              </w:rPr>
            </w:pPr>
          </w:p>
        </w:tc>
        <w:tc>
          <w:tcPr>
            <w:tcW w:w="1384" w:type="dxa"/>
            <w:vAlign w:val="center"/>
          </w:tcPr>
          <w:p>
            <w:pPr>
              <w:jc w:val="center"/>
              <w:rPr>
                <w:highlight w:val="none"/>
              </w:rPr>
            </w:pPr>
          </w:p>
        </w:tc>
        <w:tc>
          <w:tcPr>
            <w:tcW w:w="1274" w:type="dxa"/>
            <w:vAlign w:val="center"/>
          </w:tcPr>
          <w:p>
            <w:pPr>
              <w:jc w:val="center"/>
              <w:rPr>
                <w:highlight w:val="none"/>
              </w:rPr>
            </w:pPr>
          </w:p>
        </w:tc>
        <w:tc>
          <w:tcPr>
            <w:tcW w:w="21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55" w:type="dxa"/>
          </w:tcPr>
          <w:p>
            <w:pPr>
              <w:jc w:val="center"/>
              <w:rPr>
                <w:highlight w:val="none"/>
              </w:rPr>
            </w:pPr>
          </w:p>
        </w:tc>
        <w:tc>
          <w:tcPr>
            <w:tcW w:w="1055" w:type="dxa"/>
            <w:vAlign w:val="center"/>
          </w:tcPr>
          <w:p>
            <w:pPr>
              <w:jc w:val="center"/>
              <w:rPr>
                <w:highlight w:val="none"/>
              </w:rPr>
            </w:pPr>
          </w:p>
        </w:tc>
        <w:tc>
          <w:tcPr>
            <w:tcW w:w="898" w:type="dxa"/>
            <w:vAlign w:val="center"/>
          </w:tcPr>
          <w:p>
            <w:pPr>
              <w:jc w:val="center"/>
              <w:rPr>
                <w:highlight w:val="none"/>
              </w:rPr>
            </w:pPr>
          </w:p>
        </w:tc>
        <w:tc>
          <w:tcPr>
            <w:tcW w:w="1919" w:type="dxa"/>
            <w:vAlign w:val="center"/>
          </w:tcPr>
          <w:p>
            <w:pPr>
              <w:jc w:val="center"/>
              <w:rPr>
                <w:highlight w:val="none"/>
              </w:rPr>
            </w:pPr>
          </w:p>
        </w:tc>
        <w:tc>
          <w:tcPr>
            <w:tcW w:w="1384" w:type="dxa"/>
            <w:vAlign w:val="center"/>
          </w:tcPr>
          <w:p>
            <w:pPr>
              <w:jc w:val="center"/>
              <w:rPr>
                <w:highlight w:val="none"/>
              </w:rPr>
            </w:pPr>
          </w:p>
        </w:tc>
        <w:tc>
          <w:tcPr>
            <w:tcW w:w="1274" w:type="dxa"/>
            <w:vAlign w:val="center"/>
          </w:tcPr>
          <w:p>
            <w:pPr>
              <w:jc w:val="center"/>
              <w:rPr>
                <w:highlight w:val="none"/>
              </w:rPr>
            </w:pPr>
          </w:p>
        </w:tc>
        <w:tc>
          <w:tcPr>
            <w:tcW w:w="21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55" w:type="dxa"/>
          </w:tcPr>
          <w:p>
            <w:pPr>
              <w:jc w:val="center"/>
              <w:rPr>
                <w:highlight w:val="none"/>
              </w:rPr>
            </w:pPr>
          </w:p>
        </w:tc>
        <w:tc>
          <w:tcPr>
            <w:tcW w:w="1055" w:type="dxa"/>
            <w:vAlign w:val="center"/>
          </w:tcPr>
          <w:p>
            <w:pPr>
              <w:jc w:val="center"/>
              <w:rPr>
                <w:highlight w:val="none"/>
              </w:rPr>
            </w:pPr>
          </w:p>
        </w:tc>
        <w:tc>
          <w:tcPr>
            <w:tcW w:w="898" w:type="dxa"/>
            <w:vAlign w:val="center"/>
          </w:tcPr>
          <w:p>
            <w:pPr>
              <w:jc w:val="center"/>
              <w:rPr>
                <w:highlight w:val="none"/>
              </w:rPr>
            </w:pPr>
          </w:p>
        </w:tc>
        <w:tc>
          <w:tcPr>
            <w:tcW w:w="1919" w:type="dxa"/>
            <w:vAlign w:val="center"/>
          </w:tcPr>
          <w:p>
            <w:pPr>
              <w:jc w:val="center"/>
              <w:rPr>
                <w:highlight w:val="none"/>
              </w:rPr>
            </w:pPr>
          </w:p>
        </w:tc>
        <w:tc>
          <w:tcPr>
            <w:tcW w:w="1384" w:type="dxa"/>
            <w:vAlign w:val="center"/>
          </w:tcPr>
          <w:p>
            <w:pPr>
              <w:jc w:val="center"/>
              <w:rPr>
                <w:highlight w:val="none"/>
              </w:rPr>
            </w:pPr>
          </w:p>
        </w:tc>
        <w:tc>
          <w:tcPr>
            <w:tcW w:w="1274" w:type="dxa"/>
            <w:vAlign w:val="center"/>
          </w:tcPr>
          <w:p>
            <w:pPr>
              <w:jc w:val="center"/>
              <w:rPr>
                <w:highlight w:val="none"/>
              </w:rPr>
            </w:pPr>
          </w:p>
        </w:tc>
        <w:tc>
          <w:tcPr>
            <w:tcW w:w="21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55" w:type="dxa"/>
          </w:tcPr>
          <w:p>
            <w:pPr>
              <w:jc w:val="center"/>
              <w:rPr>
                <w:highlight w:val="none"/>
              </w:rPr>
            </w:pPr>
          </w:p>
        </w:tc>
        <w:tc>
          <w:tcPr>
            <w:tcW w:w="1055" w:type="dxa"/>
            <w:vAlign w:val="center"/>
          </w:tcPr>
          <w:p>
            <w:pPr>
              <w:jc w:val="center"/>
              <w:rPr>
                <w:highlight w:val="none"/>
              </w:rPr>
            </w:pPr>
          </w:p>
        </w:tc>
        <w:tc>
          <w:tcPr>
            <w:tcW w:w="898" w:type="dxa"/>
            <w:vAlign w:val="center"/>
          </w:tcPr>
          <w:p>
            <w:pPr>
              <w:jc w:val="center"/>
              <w:rPr>
                <w:highlight w:val="none"/>
              </w:rPr>
            </w:pPr>
          </w:p>
        </w:tc>
        <w:tc>
          <w:tcPr>
            <w:tcW w:w="1919" w:type="dxa"/>
            <w:vAlign w:val="center"/>
          </w:tcPr>
          <w:p>
            <w:pPr>
              <w:jc w:val="center"/>
              <w:rPr>
                <w:highlight w:val="none"/>
              </w:rPr>
            </w:pPr>
          </w:p>
        </w:tc>
        <w:tc>
          <w:tcPr>
            <w:tcW w:w="1384" w:type="dxa"/>
            <w:vAlign w:val="center"/>
          </w:tcPr>
          <w:p>
            <w:pPr>
              <w:jc w:val="center"/>
              <w:rPr>
                <w:highlight w:val="none"/>
              </w:rPr>
            </w:pPr>
          </w:p>
        </w:tc>
        <w:tc>
          <w:tcPr>
            <w:tcW w:w="1274" w:type="dxa"/>
            <w:vAlign w:val="center"/>
          </w:tcPr>
          <w:p>
            <w:pPr>
              <w:jc w:val="center"/>
              <w:rPr>
                <w:highlight w:val="none"/>
              </w:rPr>
            </w:pPr>
          </w:p>
        </w:tc>
        <w:tc>
          <w:tcPr>
            <w:tcW w:w="21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55" w:type="dxa"/>
          </w:tcPr>
          <w:p>
            <w:pPr>
              <w:jc w:val="center"/>
              <w:rPr>
                <w:highlight w:val="none"/>
              </w:rPr>
            </w:pPr>
          </w:p>
        </w:tc>
        <w:tc>
          <w:tcPr>
            <w:tcW w:w="1055" w:type="dxa"/>
            <w:vAlign w:val="center"/>
          </w:tcPr>
          <w:p>
            <w:pPr>
              <w:jc w:val="center"/>
              <w:rPr>
                <w:highlight w:val="none"/>
              </w:rPr>
            </w:pPr>
          </w:p>
        </w:tc>
        <w:tc>
          <w:tcPr>
            <w:tcW w:w="898" w:type="dxa"/>
            <w:vAlign w:val="center"/>
          </w:tcPr>
          <w:p>
            <w:pPr>
              <w:jc w:val="center"/>
              <w:rPr>
                <w:highlight w:val="none"/>
              </w:rPr>
            </w:pPr>
          </w:p>
        </w:tc>
        <w:tc>
          <w:tcPr>
            <w:tcW w:w="1919" w:type="dxa"/>
            <w:vAlign w:val="center"/>
          </w:tcPr>
          <w:p>
            <w:pPr>
              <w:jc w:val="center"/>
              <w:rPr>
                <w:highlight w:val="none"/>
              </w:rPr>
            </w:pPr>
          </w:p>
        </w:tc>
        <w:tc>
          <w:tcPr>
            <w:tcW w:w="1384" w:type="dxa"/>
            <w:vAlign w:val="center"/>
          </w:tcPr>
          <w:p>
            <w:pPr>
              <w:jc w:val="center"/>
              <w:rPr>
                <w:highlight w:val="none"/>
              </w:rPr>
            </w:pPr>
          </w:p>
        </w:tc>
        <w:tc>
          <w:tcPr>
            <w:tcW w:w="1274" w:type="dxa"/>
            <w:vAlign w:val="center"/>
          </w:tcPr>
          <w:p>
            <w:pPr>
              <w:jc w:val="center"/>
              <w:rPr>
                <w:highlight w:val="none"/>
              </w:rPr>
            </w:pPr>
          </w:p>
        </w:tc>
        <w:tc>
          <w:tcPr>
            <w:tcW w:w="21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55" w:type="dxa"/>
          </w:tcPr>
          <w:p>
            <w:pPr>
              <w:jc w:val="center"/>
              <w:rPr>
                <w:highlight w:val="none"/>
              </w:rPr>
            </w:pPr>
          </w:p>
        </w:tc>
        <w:tc>
          <w:tcPr>
            <w:tcW w:w="1055" w:type="dxa"/>
            <w:vAlign w:val="center"/>
          </w:tcPr>
          <w:p>
            <w:pPr>
              <w:jc w:val="center"/>
              <w:rPr>
                <w:highlight w:val="none"/>
              </w:rPr>
            </w:pPr>
          </w:p>
        </w:tc>
        <w:tc>
          <w:tcPr>
            <w:tcW w:w="898" w:type="dxa"/>
            <w:vAlign w:val="center"/>
          </w:tcPr>
          <w:p>
            <w:pPr>
              <w:jc w:val="center"/>
              <w:rPr>
                <w:highlight w:val="none"/>
              </w:rPr>
            </w:pPr>
          </w:p>
        </w:tc>
        <w:tc>
          <w:tcPr>
            <w:tcW w:w="1919" w:type="dxa"/>
            <w:vAlign w:val="center"/>
          </w:tcPr>
          <w:p>
            <w:pPr>
              <w:jc w:val="center"/>
              <w:rPr>
                <w:highlight w:val="none"/>
              </w:rPr>
            </w:pPr>
          </w:p>
        </w:tc>
        <w:tc>
          <w:tcPr>
            <w:tcW w:w="1384" w:type="dxa"/>
            <w:vAlign w:val="center"/>
          </w:tcPr>
          <w:p>
            <w:pPr>
              <w:jc w:val="center"/>
              <w:rPr>
                <w:highlight w:val="none"/>
              </w:rPr>
            </w:pPr>
          </w:p>
        </w:tc>
        <w:tc>
          <w:tcPr>
            <w:tcW w:w="1274" w:type="dxa"/>
            <w:vAlign w:val="center"/>
          </w:tcPr>
          <w:p>
            <w:pPr>
              <w:jc w:val="center"/>
              <w:rPr>
                <w:highlight w:val="none"/>
              </w:rPr>
            </w:pPr>
          </w:p>
        </w:tc>
        <w:tc>
          <w:tcPr>
            <w:tcW w:w="21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55" w:type="dxa"/>
          </w:tcPr>
          <w:p>
            <w:pPr>
              <w:jc w:val="center"/>
              <w:rPr>
                <w:highlight w:val="none"/>
              </w:rPr>
            </w:pPr>
          </w:p>
        </w:tc>
        <w:tc>
          <w:tcPr>
            <w:tcW w:w="1055" w:type="dxa"/>
            <w:vAlign w:val="center"/>
          </w:tcPr>
          <w:p>
            <w:pPr>
              <w:jc w:val="center"/>
              <w:rPr>
                <w:highlight w:val="none"/>
              </w:rPr>
            </w:pPr>
          </w:p>
        </w:tc>
        <w:tc>
          <w:tcPr>
            <w:tcW w:w="898" w:type="dxa"/>
            <w:vAlign w:val="center"/>
          </w:tcPr>
          <w:p>
            <w:pPr>
              <w:jc w:val="center"/>
              <w:rPr>
                <w:highlight w:val="none"/>
              </w:rPr>
            </w:pPr>
          </w:p>
        </w:tc>
        <w:tc>
          <w:tcPr>
            <w:tcW w:w="1919" w:type="dxa"/>
            <w:vAlign w:val="center"/>
          </w:tcPr>
          <w:p>
            <w:pPr>
              <w:jc w:val="center"/>
              <w:rPr>
                <w:highlight w:val="none"/>
              </w:rPr>
            </w:pPr>
          </w:p>
        </w:tc>
        <w:tc>
          <w:tcPr>
            <w:tcW w:w="1384" w:type="dxa"/>
            <w:vAlign w:val="center"/>
          </w:tcPr>
          <w:p>
            <w:pPr>
              <w:jc w:val="center"/>
              <w:rPr>
                <w:highlight w:val="none"/>
              </w:rPr>
            </w:pPr>
          </w:p>
        </w:tc>
        <w:tc>
          <w:tcPr>
            <w:tcW w:w="1274" w:type="dxa"/>
            <w:vAlign w:val="center"/>
          </w:tcPr>
          <w:p>
            <w:pPr>
              <w:jc w:val="center"/>
              <w:rPr>
                <w:highlight w:val="none"/>
              </w:rPr>
            </w:pPr>
          </w:p>
        </w:tc>
        <w:tc>
          <w:tcPr>
            <w:tcW w:w="21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55" w:type="dxa"/>
          </w:tcPr>
          <w:p>
            <w:pPr>
              <w:jc w:val="center"/>
              <w:rPr>
                <w:highlight w:val="none"/>
              </w:rPr>
            </w:pPr>
          </w:p>
        </w:tc>
        <w:tc>
          <w:tcPr>
            <w:tcW w:w="1055" w:type="dxa"/>
            <w:vAlign w:val="center"/>
          </w:tcPr>
          <w:p>
            <w:pPr>
              <w:jc w:val="center"/>
              <w:rPr>
                <w:highlight w:val="none"/>
              </w:rPr>
            </w:pPr>
          </w:p>
        </w:tc>
        <w:tc>
          <w:tcPr>
            <w:tcW w:w="898" w:type="dxa"/>
            <w:vAlign w:val="center"/>
          </w:tcPr>
          <w:p>
            <w:pPr>
              <w:jc w:val="center"/>
              <w:rPr>
                <w:highlight w:val="none"/>
              </w:rPr>
            </w:pPr>
          </w:p>
        </w:tc>
        <w:tc>
          <w:tcPr>
            <w:tcW w:w="1919" w:type="dxa"/>
            <w:vAlign w:val="center"/>
          </w:tcPr>
          <w:p>
            <w:pPr>
              <w:jc w:val="center"/>
              <w:rPr>
                <w:highlight w:val="none"/>
              </w:rPr>
            </w:pPr>
          </w:p>
        </w:tc>
        <w:tc>
          <w:tcPr>
            <w:tcW w:w="1384" w:type="dxa"/>
            <w:vAlign w:val="center"/>
          </w:tcPr>
          <w:p>
            <w:pPr>
              <w:jc w:val="center"/>
              <w:rPr>
                <w:highlight w:val="none"/>
              </w:rPr>
            </w:pPr>
          </w:p>
        </w:tc>
        <w:tc>
          <w:tcPr>
            <w:tcW w:w="1274" w:type="dxa"/>
            <w:vAlign w:val="center"/>
          </w:tcPr>
          <w:p>
            <w:pPr>
              <w:jc w:val="center"/>
              <w:rPr>
                <w:highlight w:val="none"/>
              </w:rPr>
            </w:pPr>
          </w:p>
        </w:tc>
        <w:tc>
          <w:tcPr>
            <w:tcW w:w="21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55" w:type="dxa"/>
          </w:tcPr>
          <w:p>
            <w:pPr>
              <w:jc w:val="center"/>
              <w:rPr>
                <w:highlight w:val="none"/>
              </w:rPr>
            </w:pPr>
          </w:p>
        </w:tc>
        <w:tc>
          <w:tcPr>
            <w:tcW w:w="1055" w:type="dxa"/>
            <w:vAlign w:val="center"/>
          </w:tcPr>
          <w:p>
            <w:pPr>
              <w:jc w:val="center"/>
              <w:rPr>
                <w:highlight w:val="none"/>
              </w:rPr>
            </w:pPr>
          </w:p>
        </w:tc>
        <w:tc>
          <w:tcPr>
            <w:tcW w:w="898" w:type="dxa"/>
            <w:vAlign w:val="center"/>
          </w:tcPr>
          <w:p>
            <w:pPr>
              <w:jc w:val="center"/>
              <w:rPr>
                <w:highlight w:val="none"/>
              </w:rPr>
            </w:pPr>
          </w:p>
        </w:tc>
        <w:tc>
          <w:tcPr>
            <w:tcW w:w="1919" w:type="dxa"/>
            <w:vAlign w:val="center"/>
          </w:tcPr>
          <w:p>
            <w:pPr>
              <w:jc w:val="center"/>
              <w:rPr>
                <w:highlight w:val="none"/>
              </w:rPr>
            </w:pPr>
          </w:p>
        </w:tc>
        <w:tc>
          <w:tcPr>
            <w:tcW w:w="1384" w:type="dxa"/>
            <w:vAlign w:val="center"/>
          </w:tcPr>
          <w:p>
            <w:pPr>
              <w:jc w:val="center"/>
              <w:rPr>
                <w:highlight w:val="none"/>
              </w:rPr>
            </w:pPr>
          </w:p>
        </w:tc>
        <w:tc>
          <w:tcPr>
            <w:tcW w:w="1274" w:type="dxa"/>
            <w:vAlign w:val="center"/>
          </w:tcPr>
          <w:p>
            <w:pPr>
              <w:jc w:val="center"/>
              <w:rPr>
                <w:highlight w:val="none"/>
              </w:rPr>
            </w:pPr>
          </w:p>
        </w:tc>
        <w:tc>
          <w:tcPr>
            <w:tcW w:w="21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55" w:type="dxa"/>
          </w:tcPr>
          <w:p>
            <w:pPr>
              <w:jc w:val="center"/>
              <w:rPr>
                <w:highlight w:val="none"/>
              </w:rPr>
            </w:pPr>
          </w:p>
        </w:tc>
        <w:tc>
          <w:tcPr>
            <w:tcW w:w="1055" w:type="dxa"/>
            <w:vAlign w:val="center"/>
          </w:tcPr>
          <w:p>
            <w:pPr>
              <w:jc w:val="center"/>
              <w:rPr>
                <w:highlight w:val="none"/>
              </w:rPr>
            </w:pPr>
          </w:p>
        </w:tc>
        <w:tc>
          <w:tcPr>
            <w:tcW w:w="898" w:type="dxa"/>
            <w:vAlign w:val="center"/>
          </w:tcPr>
          <w:p>
            <w:pPr>
              <w:jc w:val="center"/>
              <w:rPr>
                <w:highlight w:val="none"/>
              </w:rPr>
            </w:pPr>
          </w:p>
        </w:tc>
        <w:tc>
          <w:tcPr>
            <w:tcW w:w="1919" w:type="dxa"/>
            <w:vAlign w:val="center"/>
          </w:tcPr>
          <w:p>
            <w:pPr>
              <w:jc w:val="center"/>
              <w:rPr>
                <w:highlight w:val="none"/>
              </w:rPr>
            </w:pPr>
          </w:p>
        </w:tc>
        <w:tc>
          <w:tcPr>
            <w:tcW w:w="1384" w:type="dxa"/>
            <w:vAlign w:val="center"/>
          </w:tcPr>
          <w:p>
            <w:pPr>
              <w:jc w:val="center"/>
              <w:rPr>
                <w:highlight w:val="none"/>
              </w:rPr>
            </w:pPr>
          </w:p>
        </w:tc>
        <w:tc>
          <w:tcPr>
            <w:tcW w:w="1274" w:type="dxa"/>
            <w:vAlign w:val="center"/>
          </w:tcPr>
          <w:p>
            <w:pPr>
              <w:jc w:val="center"/>
              <w:rPr>
                <w:highlight w:val="none"/>
              </w:rPr>
            </w:pPr>
          </w:p>
        </w:tc>
        <w:tc>
          <w:tcPr>
            <w:tcW w:w="21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55" w:type="dxa"/>
          </w:tcPr>
          <w:p>
            <w:pPr>
              <w:jc w:val="center"/>
              <w:rPr>
                <w:highlight w:val="none"/>
              </w:rPr>
            </w:pPr>
          </w:p>
        </w:tc>
        <w:tc>
          <w:tcPr>
            <w:tcW w:w="1055" w:type="dxa"/>
            <w:vAlign w:val="center"/>
          </w:tcPr>
          <w:p>
            <w:pPr>
              <w:jc w:val="center"/>
              <w:rPr>
                <w:highlight w:val="none"/>
              </w:rPr>
            </w:pPr>
          </w:p>
        </w:tc>
        <w:tc>
          <w:tcPr>
            <w:tcW w:w="898" w:type="dxa"/>
            <w:vAlign w:val="center"/>
          </w:tcPr>
          <w:p>
            <w:pPr>
              <w:jc w:val="center"/>
              <w:rPr>
                <w:highlight w:val="none"/>
              </w:rPr>
            </w:pPr>
          </w:p>
        </w:tc>
        <w:tc>
          <w:tcPr>
            <w:tcW w:w="1919" w:type="dxa"/>
            <w:vAlign w:val="center"/>
          </w:tcPr>
          <w:p>
            <w:pPr>
              <w:jc w:val="center"/>
              <w:rPr>
                <w:highlight w:val="none"/>
              </w:rPr>
            </w:pPr>
          </w:p>
        </w:tc>
        <w:tc>
          <w:tcPr>
            <w:tcW w:w="1384" w:type="dxa"/>
            <w:vAlign w:val="center"/>
          </w:tcPr>
          <w:p>
            <w:pPr>
              <w:jc w:val="center"/>
              <w:rPr>
                <w:highlight w:val="none"/>
              </w:rPr>
            </w:pPr>
          </w:p>
        </w:tc>
        <w:tc>
          <w:tcPr>
            <w:tcW w:w="1274" w:type="dxa"/>
            <w:vAlign w:val="center"/>
          </w:tcPr>
          <w:p>
            <w:pPr>
              <w:jc w:val="center"/>
              <w:rPr>
                <w:highlight w:val="none"/>
              </w:rPr>
            </w:pPr>
          </w:p>
        </w:tc>
        <w:tc>
          <w:tcPr>
            <w:tcW w:w="2159"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55" w:type="dxa"/>
          </w:tcPr>
          <w:p>
            <w:pPr>
              <w:jc w:val="center"/>
              <w:rPr>
                <w:highlight w:val="none"/>
              </w:rPr>
            </w:pPr>
          </w:p>
        </w:tc>
        <w:tc>
          <w:tcPr>
            <w:tcW w:w="1055" w:type="dxa"/>
            <w:vAlign w:val="center"/>
          </w:tcPr>
          <w:p>
            <w:pPr>
              <w:jc w:val="center"/>
              <w:rPr>
                <w:highlight w:val="none"/>
              </w:rPr>
            </w:pPr>
          </w:p>
        </w:tc>
        <w:tc>
          <w:tcPr>
            <w:tcW w:w="898" w:type="dxa"/>
            <w:vAlign w:val="center"/>
          </w:tcPr>
          <w:p>
            <w:pPr>
              <w:jc w:val="center"/>
              <w:rPr>
                <w:highlight w:val="none"/>
              </w:rPr>
            </w:pPr>
          </w:p>
        </w:tc>
        <w:tc>
          <w:tcPr>
            <w:tcW w:w="1919" w:type="dxa"/>
            <w:vAlign w:val="center"/>
          </w:tcPr>
          <w:p>
            <w:pPr>
              <w:jc w:val="center"/>
              <w:rPr>
                <w:highlight w:val="none"/>
              </w:rPr>
            </w:pPr>
          </w:p>
        </w:tc>
        <w:tc>
          <w:tcPr>
            <w:tcW w:w="1384" w:type="dxa"/>
            <w:vAlign w:val="center"/>
          </w:tcPr>
          <w:p>
            <w:pPr>
              <w:jc w:val="center"/>
              <w:rPr>
                <w:highlight w:val="none"/>
              </w:rPr>
            </w:pPr>
          </w:p>
        </w:tc>
        <w:tc>
          <w:tcPr>
            <w:tcW w:w="1274" w:type="dxa"/>
            <w:vAlign w:val="center"/>
          </w:tcPr>
          <w:p>
            <w:pPr>
              <w:jc w:val="center"/>
              <w:rPr>
                <w:highlight w:val="none"/>
              </w:rPr>
            </w:pPr>
          </w:p>
        </w:tc>
        <w:tc>
          <w:tcPr>
            <w:tcW w:w="2159" w:type="dxa"/>
            <w:vAlign w:val="center"/>
          </w:tcPr>
          <w:p>
            <w:pPr>
              <w:jc w:val="center"/>
              <w:rPr>
                <w:highlight w:val="none"/>
              </w:rPr>
            </w:pPr>
          </w:p>
        </w:tc>
      </w:tr>
    </w:tbl>
    <w:p>
      <w:pPr>
        <w:spacing w:line="500" w:lineRule="exact"/>
        <w:rPr>
          <w:rFonts w:cs="仿宋_GB2312" w:asciiTheme="minorEastAsia" w:hAnsiTheme="minorEastAsia"/>
          <w:b/>
          <w:szCs w:val="21"/>
          <w:highlight w:val="none"/>
        </w:rPr>
      </w:pPr>
      <w:r>
        <w:rPr>
          <w:rFonts w:hint="eastAsia" w:cs="仿宋_GB2312" w:asciiTheme="minorEastAsia" w:hAnsiTheme="minorEastAsia"/>
          <w:b/>
          <w:szCs w:val="21"/>
          <w:highlight w:val="none"/>
        </w:rPr>
        <w:t>注：管理人员</w:t>
      </w:r>
      <w:r>
        <w:rPr>
          <w:rFonts w:hint="eastAsia" w:asciiTheme="minorEastAsia" w:hAnsiTheme="minorEastAsia"/>
          <w:b/>
          <w:szCs w:val="21"/>
          <w:highlight w:val="none"/>
        </w:rPr>
        <w:t>、技术人员、安全人员应分别列表，</w:t>
      </w:r>
      <w:r>
        <w:rPr>
          <w:rFonts w:hint="eastAsia" w:cs="仿宋_GB2312" w:asciiTheme="minorEastAsia" w:hAnsiTheme="minorEastAsia"/>
          <w:b/>
          <w:szCs w:val="21"/>
          <w:highlight w:val="none"/>
        </w:rPr>
        <w:t>此表可根据具体情况调整。</w:t>
      </w:r>
    </w:p>
    <w:p>
      <w:pPr>
        <w:spacing w:line="500" w:lineRule="exact"/>
        <w:rPr>
          <w:rFonts w:cs="仿宋_GB2312" w:asciiTheme="minorEastAsia" w:hAnsiTheme="minorEastAsia"/>
          <w:b/>
          <w:sz w:val="28"/>
          <w:szCs w:val="28"/>
          <w:highlight w:val="none"/>
        </w:rPr>
      </w:pPr>
    </w:p>
    <w:p>
      <w:pPr>
        <w:spacing w:line="500" w:lineRule="exact"/>
        <w:rPr>
          <w:rFonts w:cs="仿宋_GB2312" w:asciiTheme="minorEastAsia" w:hAnsiTheme="minorEastAsia"/>
          <w:b/>
          <w:sz w:val="28"/>
          <w:szCs w:val="28"/>
          <w:highlight w:val="none"/>
        </w:rPr>
      </w:pPr>
    </w:p>
    <w:p>
      <w:pPr>
        <w:spacing w:line="500" w:lineRule="exact"/>
        <w:jc w:val="center"/>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表二：</w:t>
      </w:r>
      <w:r>
        <w:rPr>
          <w:rFonts w:cs="仿宋_GB2312" w:asciiTheme="minorEastAsia" w:hAnsiTheme="minorEastAsia"/>
          <w:sz w:val="32"/>
          <w:szCs w:val="32"/>
          <w:highlight w:val="none"/>
        </w:rPr>
        <w:t xml:space="preserve"> </w:t>
      </w:r>
      <w:r>
        <w:rPr>
          <w:rFonts w:hint="eastAsia" w:cs="仿宋_GB2312" w:asciiTheme="minorEastAsia" w:hAnsiTheme="minorEastAsia"/>
          <w:sz w:val="28"/>
          <w:szCs w:val="28"/>
          <w:highlight w:val="none"/>
        </w:rPr>
        <w:t>拟委任投入</w:t>
      </w:r>
      <w:r>
        <w:rPr>
          <w:rFonts w:hint="eastAsia" w:asciiTheme="minorEastAsia" w:hAnsiTheme="minorEastAsia"/>
          <w:sz w:val="28"/>
          <w:szCs w:val="28"/>
          <w:highlight w:val="none"/>
        </w:rPr>
        <w:t>园林绿化施工</w:t>
      </w:r>
    </w:p>
    <w:p>
      <w:pPr>
        <w:spacing w:line="500" w:lineRule="exact"/>
        <w:jc w:val="center"/>
        <w:rPr>
          <w:rFonts w:cs="仿宋_GB2312" w:asciiTheme="minorEastAsia" w:hAnsiTheme="minorEastAsia"/>
          <w:sz w:val="32"/>
          <w:szCs w:val="32"/>
          <w:highlight w:val="none"/>
        </w:rPr>
      </w:pPr>
      <w:r>
        <w:rPr>
          <w:rFonts w:hint="eastAsia" w:cs="仿宋_GB2312" w:asciiTheme="minorEastAsia" w:hAnsiTheme="minorEastAsia"/>
          <w:sz w:val="28"/>
          <w:szCs w:val="28"/>
          <w:highlight w:val="none"/>
        </w:rPr>
        <w:t>现场负责人</w:t>
      </w:r>
      <w:r>
        <w:rPr>
          <w:rFonts w:hint="eastAsia" w:asciiTheme="minorEastAsia" w:hAnsiTheme="minorEastAsia"/>
          <w:sz w:val="28"/>
          <w:highlight w:val="none"/>
        </w:rPr>
        <w:t>（技术负责人、安全人员</w:t>
      </w:r>
      <w:r>
        <w:rPr>
          <w:rFonts w:asciiTheme="minorEastAsia" w:hAnsiTheme="minorEastAsia"/>
          <w:sz w:val="28"/>
          <w:highlight w:val="none"/>
        </w:rPr>
        <w:t>）</w:t>
      </w:r>
      <w:r>
        <w:rPr>
          <w:rFonts w:hint="eastAsia" w:cs="仿宋_GB2312" w:asciiTheme="minorEastAsia" w:hAnsiTheme="minorEastAsia"/>
          <w:sz w:val="28"/>
          <w:szCs w:val="28"/>
          <w:highlight w:val="none"/>
        </w:rPr>
        <w:t>履历</w:t>
      </w:r>
    </w:p>
    <w:tbl>
      <w:tblPr>
        <w:tblStyle w:val="10"/>
        <w:tblpPr w:leftFromText="180" w:rightFromText="180" w:vertAnchor="text" w:tblpY="1"/>
        <w:tblOverlap w:val="never"/>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1645"/>
        <w:gridCol w:w="1516"/>
        <w:gridCol w:w="862"/>
        <w:gridCol w:w="616"/>
        <w:gridCol w:w="776"/>
        <w:gridCol w:w="1393"/>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354" w:type="dxa"/>
            <w:vAlign w:val="center"/>
          </w:tcPr>
          <w:p>
            <w:pPr>
              <w:tabs>
                <w:tab w:val="left" w:pos="680"/>
              </w:tabs>
              <w:autoSpaceDE w:val="0"/>
              <w:autoSpaceDN w:val="0"/>
              <w:adjustRightInd w:val="0"/>
              <w:spacing w:before="73"/>
              <w:jc w:val="center"/>
              <w:rPr>
                <w:rFonts w:ascii="宋体" w:hAnsi="宋体"/>
                <w:kern w:val="0"/>
                <w:highlight w:val="none"/>
              </w:rPr>
            </w:pPr>
            <w:r>
              <w:rPr>
                <w:rFonts w:hint="eastAsia" w:ascii="宋体" w:hAnsi="宋体"/>
                <w:kern w:val="0"/>
                <w:highlight w:val="none"/>
              </w:rPr>
              <w:t>姓</w:t>
            </w:r>
            <w:r>
              <w:rPr>
                <w:rFonts w:hint="eastAsia" w:ascii="宋体" w:hAnsi="宋体"/>
                <w:kern w:val="0"/>
                <w:highlight w:val="none"/>
              </w:rPr>
              <w:tab/>
            </w:r>
            <w:r>
              <w:rPr>
                <w:rFonts w:hint="eastAsia" w:ascii="宋体" w:hAnsi="宋体"/>
                <w:kern w:val="0"/>
                <w:highlight w:val="none"/>
              </w:rPr>
              <w:t>名</w:t>
            </w:r>
          </w:p>
        </w:tc>
        <w:tc>
          <w:tcPr>
            <w:tcW w:w="1645" w:type="dxa"/>
            <w:vAlign w:val="center"/>
          </w:tcPr>
          <w:p>
            <w:pPr>
              <w:autoSpaceDE w:val="0"/>
              <w:autoSpaceDN w:val="0"/>
              <w:adjustRightInd w:val="0"/>
              <w:jc w:val="center"/>
              <w:rPr>
                <w:rFonts w:ascii="宋体" w:hAnsi="宋体"/>
                <w:kern w:val="0"/>
                <w:highlight w:val="none"/>
              </w:rPr>
            </w:pPr>
          </w:p>
        </w:tc>
        <w:tc>
          <w:tcPr>
            <w:tcW w:w="1516" w:type="dxa"/>
            <w:vAlign w:val="center"/>
          </w:tcPr>
          <w:p>
            <w:pPr>
              <w:autoSpaceDE w:val="0"/>
              <w:autoSpaceDN w:val="0"/>
              <w:adjustRightInd w:val="0"/>
              <w:spacing w:before="73"/>
              <w:jc w:val="center"/>
              <w:rPr>
                <w:rFonts w:ascii="宋体" w:hAnsi="宋体"/>
                <w:kern w:val="0"/>
                <w:highlight w:val="none"/>
              </w:rPr>
            </w:pPr>
            <w:r>
              <w:rPr>
                <w:rFonts w:hint="eastAsia" w:ascii="宋体" w:hAnsi="宋体"/>
                <w:kern w:val="0"/>
                <w:highlight w:val="none"/>
              </w:rPr>
              <w:t>年  龄</w:t>
            </w:r>
          </w:p>
        </w:tc>
        <w:tc>
          <w:tcPr>
            <w:tcW w:w="1478" w:type="dxa"/>
            <w:gridSpan w:val="2"/>
            <w:vAlign w:val="center"/>
          </w:tcPr>
          <w:p>
            <w:pPr>
              <w:autoSpaceDE w:val="0"/>
              <w:autoSpaceDN w:val="0"/>
              <w:adjustRightInd w:val="0"/>
              <w:jc w:val="center"/>
              <w:rPr>
                <w:rFonts w:ascii="宋体" w:hAnsi="宋体"/>
                <w:kern w:val="0"/>
                <w:highlight w:val="none"/>
              </w:rPr>
            </w:pPr>
          </w:p>
        </w:tc>
        <w:tc>
          <w:tcPr>
            <w:tcW w:w="2169" w:type="dxa"/>
            <w:gridSpan w:val="2"/>
            <w:vAlign w:val="center"/>
          </w:tcPr>
          <w:p>
            <w:pPr>
              <w:autoSpaceDE w:val="0"/>
              <w:autoSpaceDN w:val="0"/>
              <w:adjustRightInd w:val="0"/>
              <w:spacing w:before="73"/>
              <w:jc w:val="center"/>
              <w:rPr>
                <w:rFonts w:ascii="宋体" w:hAnsi="宋体"/>
                <w:kern w:val="0"/>
                <w:highlight w:val="none"/>
              </w:rPr>
            </w:pPr>
            <w:r>
              <w:rPr>
                <w:rFonts w:hint="eastAsia" w:ascii="宋体" w:hAnsi="宋体"/>
                <w:kern w:val="0"/>
                <w:highlight w:val="none"/>
              </w:rPr>
              <w:t>专  业</w:t>
            </w:r>
          </w:p>
        </w:tc>
        <w:tc>
          <w:tcPr>
            <w:tcW w:w="1477" w:type="dxa"/>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354" w:type="dxa"/>
            <w:vAlign w:val="center"/>
          </w:tcPr>
          <w:p>
            <w:pPr>
              <w:tabs>
                <w:tab w:val="left" w:pos="680"/>
              </w:tabs>
              <w:autoSpaceDE w:val="0"/>
              <w:autoSpaceDN w:val="0"/>
              <w:adjustRightInd w:val="0"/>
              <w:spacing w:before="73"/>
              <w:jc w:val="center"/>
              <w:rPr>
                <w:rFonts w:ascii="宋体" w:hAnsi="宋体"/>
                <w:kern w:val="0"/>
                <w:highlight w:val="none"/>
              </w:rPr>
            </w:pPr>
            <w:r>
              <w:rPr>
                <w:rFonts w:hint="eastAsia" w:ascii="宋体" w:hAnsi="宋体"/>
                <w:kern w:val="0"/>
                <w:highlight w:val="none"/>
              </w:rPr>
              <w:t>职</w:t>
            </w:r>
            <w:r>
              <w:rPr>
                <w:rFonts w:hint="eastAsia" w:ascii="宋体" w:hAnsi="宋体"/>
                <w:kern w:val="0"/>
                <w:highlight w:val="none"/>
              </w:rPr>
              <w:tab/>
            </w:r>
            <w:r>
              <w:rPr>
                <w:rFonts w:hint="eastAsia" w:ascii="宋体" w:hAnsi="宋体"/>
                <w:kern w:val="0"/>
                <w:highlight w:val="none"/>
              </w:rPr>
              <w:t>称</w:t>
            </w:r>
          </w:p>
        </w:tc>
        <w:tc>
          <w:tcPr>
            <w:tcW w:w="1645" w:type="dxa"/>
            <w:vAlign w:val="center"/>
          </w:tcPr>
          <w:p>
            <w:pPr>
              <w:autoSpaceDE w:val="0"/>
              <w:autoSpaceDN w:val="0"/>
              <w:adjustRightInd w:val="0"/>
              <w:jc w:val="center"/>
              <w:rPr>
                <w:rFonts w:ascii="宋体" w:hAnsi="宋体"/>
                <w:kern w:val="0"/>
                <w:highlight w:val="none"/>
              </w:rPr>
            </w:pPr>
          </w:p>
        </w:tc>
        <w:tc>
          <w:tcPr>
            <w:tcW w:w="1516" w:type="dxa"/>
            <w:vAlign w:val="center"/>
          </w:tcPr>
          <w:p>
            <w:pPr>
              <w:autoSpaceDE w:val="0"/>
              <w:autoSpaceDN w:val="0"/>
              <w:adjustRightInd w:val="0"/>
              <w:spacing w:before="73"/>
              <w:jc w:val="center"/>
              <w:rPr>
                <w:rFonts w:ascii="宋体" w:hAnsi="宋体"/>
                <w:kern w:val="0"/>
                <w:highlight w:val="none"/>
              </w:rPr>
            </w:pPr>
            <w:r>
              <w:rPr>
                <w:rFonts w:hint="eastAsia" w:ascii="宋体" w:hAnsi="宋体"/>
                <w:kern w:val="0"/>
                <w:highlight w:val="none"/>
              </w:rPr>
              <w:t>公司单位</w:t>
            </w:r>
          </w:p>
          <w:p>
            <w:pPr>
              <w:autoSpaceDE w:val="0"/>
              <w:autoSpaceDN w:val="0"/>
              <w:adjustRightInd w:val="0"/>
              <w:spacing w:before="73"/>
              <w:jc w:val="center"/>
              <w:rPr>
                <w:rFonts w:ascii="宋体" w:hAnsi="宋体"/>
                <w:kern w:val="0"/>
                <w:highlight w:val="none"/>
              </w:rPr>
            </w:pPr>
            <w:r>
              <w:rPr>
                <w:rFonts w:hint="eastAsia" w:ascii="宋体" w:hAnsi="宋体"/>
                <w:kern w:val="0"/>
                <w:highlight w:val="none"/>
              </w:rPr>
              <w:t>职    务</w:t>
            </w:r>
          </w:p>
        </w:tc>
        <w:tc>
          <w:tcPr>
            <w:tcW w:w="1478" w:type="dxa"/>
            <w:gridSpan w:val="2"/>
            <w:vAlign w:val="center"/>
          </w:tcPr>
          <w:p>
            <w:pPr>
              <w:autoSpaceDE w:val="0"/>
              <w:autoSpaceDN w:val="0"/>
              <w:adjustRightInd w:val="0"/>
              <w:jc w:val="center"/>
              <w:rPr>
                <w:rFonts w:ascii="宋体" w:hAnsi="宋体"/>
                <w:kern w:val="0"/>
                <w:highlight w:val="none"/>
              </w:rPr>
            </w:pPr>
          </w:p>
        </w:tc>
        <w:tc>
          <w:tcPr>
            <w:tcW w:w="2169" w:type="dxa"/>
            <w:gridSpan w:val="2"/>
            <w:vAlign w:val="center"/>
          </w:tcPr>
          <w:p>
            <w:pPr>
              <w:autoSpaceDE w:val="0"/>
              <w:autoSpaceDN w:val="0"/>
              <w:adjustRightInd w:val="0"/>
              <w:spacing w:before="73"/>
              <w:jc w:val="center"/>
              <w:rPr>
                <w:rFonts w:ascii="宋体" w:hAnsi="宋体"/>
                <w:kern w:val="0"/>
                <w:highlight w:val="none"/>
              </w:rPr>
            </w:pPr>
            <w:r>
              <w:rPr>
                <w:rFonts w:hint="eastAsia" w:ascii="宋体" w:hAnsi="宋体"/>
                <w:kern w:val="0"/>
                <w:highlight w:val="none"/>
              </w:rPr>
              <w:t>拟在本标段</w:t>
            </w:r>
          </w:p>
          <w:p>
            <w:pPr>
              <w:autoSpaceDE w:val="0"/>
              <w:autoSpaceDN w:val="0"/>
              <w:adjustRightInd w:val="0"/>
              <w:spacing w:before="73"/>
              <w:jc w:val="center"/>
              <w:rPr>
                <w:rFonts w:ascii="宋体" w:hAnsi="宋体"/>
                <w:kern w:val="0"/>
                <w:highlight w:val="none"/>
              </w:rPr>
            </w:pPr>
            <w:r>
              <w:rPr>
                <w:rFonts w:hint="eastAsia" w:ascii="宋体" w:hAnsi="宋体"/>
                <w:kern w:val="0"/>
                <w:highlight w:val="none"/>
              </w:rPr>
              <w:t>工程担任职务</w:t>
            </w:r>
          </w:p>
        </w:tc>
        <w:tc>
          <w:tcPr>
            <w:tcW w:w="1477" w:type="dxa"/>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354" w:type="dxa"/>
            <w:vAlign w:val="center"/>
          </w:tcPr>
          <w:p>
            <w:pPr>
              <w:autoSpaceDE w:val="0"/>
              <w:autoSpaceDN w:val="0"/>
              <w:adjustRightInd w:val="0"/>
              <w:spacing w:before="73"/>
              <w:jc w:val="center"/>
              <w:rPr>
                <w:rFonts w:ascii="宋体" w:hAnsi="宋体"/>
                <w:kern w:val="0"/>
                <w:highlight w:val="none"/>
              </w:rPr>
            </w:pPr>
          </w:p>
          <w:p>
            <w:pPr>
              <w:autoSpaceDE w:val="0"/>
              <w:autoSpaceDN w:val="0"/>
              <w:adjustRightInd w:val="0"/>
              <w:spacing w:before="73"/>
              <w:jc w:val="center"/>
              <w:rPr>
                <w:rFonts w:ascii="宋体" w:hAnsi="宋体"/>
                <w:kern w:val="0"/>
                <w:highlight w:val="none"/>
              </w:rPr>
            </w:pPr>
            <w:r>
              <w:rPr>
                <w:rFonts w:hint="eastAsia" w:ascii="宋体" w:hAnsi="宋体"/>
                <w:kern w:val="0"/>
                <w:highlight w:val="none"/>
              </w:rPr>
              <w:t>毕业学校</w:t>
            </w:r>
          </w:p>
          <w:p>
            <w:pPr>
              <w:autoSpaceDE w:val="0"/>
              <w:autoSpaceDN w:val="0"/>
              <w:adjustRightInd w:val="0"/>
              <w:spacing w:before="73"/>
              <w:jc w:val="center"/>
              <w:rPr>
                <w:rFonts w:ascii="宋体" w:hAnsi="宋体"/>
                <w:kern w:val="0"/>
                <w:highlight w:val="none"/>
              </w:rPr>
            </w:pPr>
          </w:p>
        </w:tc>
        <w:tc>
          <w:tcPr>
            <w:tcW w:w="8285" w:type="dxa"/>
            <w:gridSpan w:val="7"/>
            <w:vAlign w:val="center"/>
          </w:tcPr>
          <w:p>
            <w:pPr>
              <w:tabs>
                <w:tab w:val="left" w:pos="2820"/>
                <w:tab w:val="left" w:pos="4080"/>
              </w:tabs>
              <w:autoSpaceDE w:val="0"/>
              <w:autoSpaceDN w:val="0"/>
              <w:adjustRightInd w:val="0"/>
              <w:spacing w:before="73"/>
              <w:ind w:left="-1291" w:leftChars="-615" w:firstLine="1260" w:firstLineChars="600"/>
              <w:rPr>
                <w:rFonts w:ascii="宋体" w:hAnsi="宋体"/>
                <w:kern w:val="0"/>
                <w:highlight w:val="none"/>
              </w:rPr>
            </w:pPr>
            <w:r>
              <w:rPr>
                <w:rFonts w:hint="eastAsia" w:ascii="宋体" w:hAnsi="宋体"/>
                <w:kern w:val="0"/>
                <w:highlight w:val="none"/>
                <w:u w:val="single"/>
              </w:rPr>
              <w:t xml:space="preserve">    </w:t>
            </w:r>
            <w:r>
              <w:rPr>
                <w:rFonts w:hint="eastAsia" w:ascii="宋体" w:hAnsi="宋体"/>
                <w:kern w:val="0"/>
                <w:highlight w:val="none"/>
              </w:rPr>
              <w:t>年</w:t>
            </w:r>
            <w:r>
              <w:rPr>
                <w:rFonts w:hint="eastAsia" w:ascii="宋体" w:hAnsi="宋体"/>
                <w:kern w:val="0"/>
                <w:highlight w:val="none"/>
                <w:u w:val="single"/>
              </w:rPr>
              <w:t xml:space="preserve">   </w:t>
            </w:r>
            <w:r>
              <w:rPr>
                <w:rFonts w:hint="eastAsia" w:ascii="宋体" w:hAnsi="宋体"/>
                <w:kern w:val="0"/>
                <w:highlight w:val="none"/>
              </w:rPr>
              <w:t>月毕业于</w:t>
            </w:r>
            <w:r>
              <w:rPr>
                <w:rFonts w:hint="eastAsia" w:ascii="宋体" w:hAnsi="宋体"/>
                <w:kern w:val="0"/>
                <w:highlight w:val="none"/>
                <w:u w:val="single"/>
              </w:rPr>
              <w:t xml:space="preserve">                 </w:t>
            </w:r>
            <w:r>
              <w:rPr>
                <w:rFonts w:hint="eastAsia" w:ascii="宋体" w:hAnsi="宋体"/>
                <w:kern w:val="0"/>
                <w:highlight w:val="none"/>
              </w:rPr>
              <w:t>学校</w:t>
            </w:r>
            <w:r>
              <w:rPr>
                <w:rFonts w:hint="eastAsia" w:ascii="宋体" w:hAnsi="宋体"/>
                <w:kern w:val="0"/>
                <w:highlight w:val="none"/>
                <w:u w:val="single"/>
              </w:rPr>
              <w:t xml:space="preserve">       </w:t>
            </w:r>
            <w:r>
              <w:rPr>
                <w:rFonts w:hint="eastAsia" w:ascii="宋体" w:hAnsi="宋体"/>
                <w:kern w:val="0"/>
                <w:highlight w:val="none"/>
              </w:rPr>
              <w:t>专业，学制</w:t>
            </w:r>
            <w:r>
              <w:rPr>
                <w:rFonts w:hint="eastAsia" w:ascii="宋体" w:hAnsi="宋体"/>
                <w:kern w:val="0"/>
                <w:highlight w:val="none"/>
                <w:u w:val="single"/>
              </w:rPr>
              <w:t xml:space="preserve">      </w:t>
            </w:r>
            <w:r>
              <w:rPr>
                <w:rFonts w:hint="eastAsia" w:ascii="宋体" w:hAnsi="宋体"/>
                <w:kern w:val="0"/>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639" w:type="dxa"/>
            <w:gridSpan w:val="8"/>
            <w:vAlign w:val="center"/>
          </w:tcPr>
          <w:p>
            <w:pPr>
              <w:jc w:val="center"/>
              <w:rPr>
                <w:rFonts w:ascii="宋体" w:hAnsi="宋体"/>
                <w:highlight w:val="none"/>
              </w:rPr>
            </w:pPr>
            <w:r>
              <w:rPr>
                <w:rFonts w:hint="eastAsia" w:ascii="宋体" w:hAnsi="宋体"/>
                <w:kern w:val="0"/>
                <w:highlight w:val="none"/>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354" w:type="dxa"/>
            <w:vAlign w:val="center"/>
          </w:tcPr>
          <w:p>
            <w:pPr>
              <w:jc w:val="center"/>
              <w:rPr>
                <w:rFonts w:ascii="宋体" w:hAnsi="宋体"/>
                <w:highlight w:val="none"/>
                <w:u w:val="single"/>
              </w:rPr>
            </w:pPr>
          </w:p>
          <w:p>
            <w:pPr>
              <w:jc w:val="center"/>
              <w:rPr>
                <w:rFonts w:ascii="宋体" w:hAnsi="宋体"/>
                <w:highlight w:val="none"/>
              </w:rPr>
            </w:pPr>
            <w:r>
              <w:rPr>
                <w:rFonts w:hint="eastAsia" w:ascii="宋体" w:hAnsi="宋体"/>
                <w:highlight w:val="none"/>
                <w:u w:val="single"/>
              </w:rPr>
              <w:t xml:space="preserve">     </w:t>
            </w:r>
            <w:r>
              <w:rPr>
                <w:rFonts w:hint="eastAsia" w:ascii="宋体" w:hAnsi="宋体"/>
                <w:highlight w:val="none"/>
              </w:rPr>
              <w:t>年～</w:t>
            </w:r>
          </w:p>
          <w:p>
            <w:pPr>
              <w:jc w:val="center"/>
              <w:rPr>
                <w:rFonts w:ascii="宋体" w:hAnsi="宋体"/>
                <w:highlight w:val="none"/>
              </w:rPr>
            </w:pPr>
            <w:r>
              <w:rPr>
                <w:rFonts w:hint="eastAsia" w:ascii="宋体" w:hAnsi="宋体"/>
                <w:highlight w:val="none"/>
                <w:u w:val="single"/>
              </w:rPr>
              <w:t xml:space="preserve">     </w:t>
            </w:r>
            <w:r>
              <w:rPr>
                <w:rFonts w:hint="eastAsia" w:ascii="宋体" w:hAnsi="宋体"/>
                <w:highlight w:val="none"/>
              </w:rPr>
              <w:t>年</w:t>
            </w:r>
          </w:p>
          <w:p>
            <w:pPr>
              <w:jc w:val="center"/>
              <w:rPr>
                <w:rFonts w:ascii="宋体" w:hAnsi="宋体"/>
                <w:highlight w:val="none"/>
              </w:rPr>
            </w:pPr>
          </w:p>
        </w:tc>
        <w:tc>
          <w:tcPr>
            <w:tcW w:w="4023" w:type="dxa"/>
            <w:gridSpan w:val="3"/>
            <w:vAlign w:val="center"/>
          </w:tcPr>
          <w:p>
            <w:pPr>
              <w:jc w:val="center"/>
              <w:rPr>
                <w:rFonts w:ascii="宋体" w:hAnsi="宋体"/>
                <w:highlight w:val="none"/>
              </w:rPr>
            </w:pPr>
            <w:r>
              <w:rPr>
                <w:rFonts w:hint="eastAsia" w:ascii="宋体" w:hAnsi="宋体"/>
                <w:kern w:val="0"/>
                <w:highlight w:val="none"/>
              </w:rPr>
              <w:t>参加过的工程项目名称</w:t>
            </w:r>
          </w:p>
        </w:tc>
        <w:tc>
          <w:tcPr>
            <w:tcW w:w="1392" w:type="dxa"/>
            <w:gridSpan w:val="2"/>
            <w:vAlign w:val="center"/>
          </w:tcPr>
          <w:p>
            <w:pPr>
              <w:jc w:val="center"/>
              <w:rPr>
                <w:rFonts w:ascii="宋体" w:hAnsi="宋体"/>
                <w:highlight w:val="none"/>
              </w:rPr>
            </w:pPr>
            <w:r>
              <w:rPr>
                <w:rFonts w:hint="eastAsia" w:ascii="宋体" w:hAnsi="宋体"/>
                <w:kern w:val="0"/>
                <w:highlight w:val="none"/>
              </w:rPr>
              <w:t>担任何职</w:t>
            </w:r>
          </w:p>
        </w:tc>
        <w:tc>
          <w:tcPr>
            <w:tcW w:w="2870" w:type="dxa"/>
            <w:gridSpan w:val="2"/>
            <w:vAlign w:val="center"/>
          </w:tcPr>
          <w:p>
            <w:pPr>
              <w:jc w:val="center"/>
              <w:rPr>
                <w:rFonts w:ascii="宋体" w:hAnsi="宋体"/>
                <w:kern w:val="0"/>
                <w:highlight w:val="none"/>
              </w:rPr>
            </w:pPr>
            <w:r>
              <w:rPr>
                <w:rFonts w:hint="eastAsia" w:ascii="宋体" w:hAnsi="宋体"/>
                <w:kern w:val="0"/>
                <w:highlight w:val="none"/>
              </w:rPr>
              <w:t>发包人及</w:t>
            </w:r>
          </w:p>
          <w:p>
            <w:pPr>
              <w:jc w:val="center"/>
              <w:rPr>
                <w:rFonts w:ascii="宋体" w:hAnsi="宋体"/>
                <w:highlight w:val="none"/>
              </w:rPr>
            </w:pPr>
            <w:r>
              <w:rPr>
                <w:rFonts w:hint="eastAsia" w:ascii="宋体" w:hAnsi="宋体"/>
                <w:kern w:val="0"/>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354" w:type="dxa"/>
            <w:vAlign w:val="center"/>
          </w:tcPr>
          <w:p>
            <w:pPr>
              <w:jc w:val="center"/>
              <w:rPr>
                <w:rFonts w:ascii="宋体" w:hAnsi="宋体"/>
                <w:highlight w:val="none"/>
                <w:u w:val="single"/>
              </w:rPr>
            </w:pPr>
          </w:p>
          <w:p>
            <w:pPr>
              <w:jc w:val="center"/>
              <w:rPr>
                <w:rFonts w:ascii="宋体" w:hAnsi="宋体"/>
                <w:highlight w:val="none"/>
                <w:u w:val="single"/>
              </w:rPr>
            </w:pPr>
          </w:p>
        </w:tc>
        <w:tc>
          <w:tcPr>
            <w:tcW w:w="4023" w:type="dxa"/>
            <w:gridSpan w:val="3"/>
            <w:vAlign w:val="center"/>
          </w:tcPr>
          <w:p>
            <w:pPr>
              <w:jc w:val="center"/>
              <w:rPr>
                <w:rFonts w:ascii="宋体" w:hAnsi="宋体"/>
                <w:kern w:val="0"/>
                <w:highlight w:val="none"/>
              </w:rPr>
            </w:pPr>
          </w:p>
        </w:tc>
        <w:tc>
          <w:tcPr>
            <w:tcW w:w="1392" w:type="dxa"/>
            <w:gridSpan w:val="2"/>
            <w:vAlign w:val="center"/>
          </w:tcPr>
          <w:p>
            <w:pPr>
              <w:jc w:val="center"/>
              <w:rPr>
                <w:rFonts w:ascii="宋体" w:hAnsi="宋体"/>
                <w:kern w:val="0"/>
                <w:highlight w:val="none"/>
              </w:rPr>
            </w:pPr>
          </w:p>
        </w:tc>
        <w:tc>
          <w:tcPr>
            <w:tcW w:w="2870" w:type="dxa"/>
            <w:gridSpan w:val="2"/>
            <w:vAlign w:val="center"/>
          </w:tcPr>
          <w:p>
            <w:pPr>
              <w:jc w:val="center"/>
              <w:rPr>
                <w:rFonts w:ascii="宋体" w:hAns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354" w:type="dxa"/>
            <w:vAlign w:val="center"/>
          </w:tcPr>
          <w:p>
            <w:pPr>
              <w:jc w:val="center"/>
              <w:rPr>
                <w:rFonts w:ascii="宋体" w:hAnsi="宋体"/>
                <w:highlight w:val="none"/>
                <w:u w:val="single"/>
              </w:rPr>
            </w:pPr>
          </w:p>
          <w:p>
            <w:pPr>
              <w:jc w:val="center"/>
              <w:rPr>
                <w:rFonts w:ascii="宋体" w:hAnsi="宋体"/>
                <w:highlight w:val="none"/>
                <w:u w:val="single"/>
              </w:rPr>
            </w:pPr>
          </w:p>
        </w:tc>
        <w:tc>
          <w:tcPr>
            <w:tcW w:w="4023" w:type="dxa"/>
            <w:gridSpan w:val="3"/>
            <w:vAlign w:val="center"/>
          </w:tcPr>
          <w:p>
            <w:pPr>
              <w:jc w:val="center"/>
              <w:rPr>
                <w:rFonts w:ascii="宋体" w:hAnsi="宋体"/>
                <w:kern w:val="0"/>
                <w:highlight w:val="none"/>
              </w:rPr>
            </w:pPr>
          </w:p>
        </w:tc>
        <w:tc>
          <w:tcPr>
            <w:tcW w:w="1392" w:type="dxa"/>
            <w:gridSpan w:val="2"/>
            <w:vAlign w:val="center"/>
          </w:tcPr>
          <w:p>
            <w:pPr>
              <w:jc w:val="center"/>
              <w:rPr>
                <w:rFonts w:ascii="宋体" w:hAnsi="宋体"/>
                <w:kern w:val="0"/>
                <w:highlight w:val="none"/>
              </w:rPr>
            </w:pPr>
          </w:p>
        </w:tc>
        <w:tc>
          <w:tcPr>
            <w:tcW w:w="2870" w:type="dxa"/>
            <w:gridSpan w:val="2"/>
            <w:vAlign w:val="center"/>
          </w:tcPr>
          <w:p>
            <w:pPr>
              <w:jc w:val="center"/>
              <w:rPr>
                <w:rFonts w:ascii="宋体" w:hAns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354" w:type="dxa"/>
            <w:vAlign w:val="center"/>
          </w:tcPr>
          <w:p>
            <w:pPr>
              <w:jc w:val="center"/>
              <w:rPr>
                <w:rFonts w:ascii="宋体" w:hAnsi="宋体"/>
                <w:highlight w:val="none"/>
                <w:u w:val="single"/>
              </w:rPr>
            </w:pPr>
          </w:p>
          <w:p>
            <w:pPr>
              <w:jc w:val="center"/>
              <w:rPr>
                <w:rFonts w:ascii="宋体" w:hAnsi="宋体"/>
                <w:highlight w:val="none"/>
                <w:u w:val="single"/>
              </w:rPr>
            </w:pPr>
          </w:p>
        </w:tc>
        <w:tc>
          <w:tcPr>
            <w:tcW w:w="4023" w:type="dxa"/>
            <w:gridSpan w:val="3"/>
            <w:vAlign w:val="center"/>
          </w:tcPr>
          <w:p>
            <w:pPr>
              <w:jc w:val="center"/>
              <w:rPr>
                <w:rFonts w:ascii="宋体" w:hAnsi="宋体"/>
                <w:kern w:val="0"/>
                <w:highlight w:val="none"/>
              </w:rPr>
            </w:pPr>
          </w:p>
        </w:tc>
        <w:tc>
          <w:tcPr>
            <w:tcW w:w="1392" w:type="dxa"/>
            <w:gridSpan w:val="2"/>
            <w:vAlign w:val="center"/>
          </w:tcPr>
          <w:p>
            <w:pPr>
              <w:jc w:val="center"/>
              <w:rPr>
                <w:rFonts w:ascii="宋体" w:hAnsi="宋体"/>
                <w:kern w:val="0"/>
                <w:highlight w:val="none"/>
              </w:rPr>
            </w:pPr>
          </w:p>
        </w:tc>
        <w:tc>
          <w:tcPr>
            <w:tcW w:w="2870" w:type="dxa"/>
            <w:gridSpan w:val="2"/>
            <w:vAlign w:val="center"/>
          </w:tcPr>
          <w:p>
            <w:pPr>
              <w:jc w:val="center"/>
              <w:rPr>
                <w:rFonts w:ascii="宋体" w:hAns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354" w:type="dxa"/>
            <w:vAlign w:val="center"/>
          </w:tcPr>
          <w:p>
            <w:pPr>
              <w:jc w:val="center"/>
              <w:rPr>
                <w:rFonts w:ascii="宋体" w:hAnsi="宋体"/>
                <w:highlight w:val="none"/>
                <w:u w:val="single"/>
              </w:rPr>
            </w:pPr>
          </w:p>
          <w:p>
            <w:pPr>
              <w:jc w:val="center"/>
              <w:rPr>
                <w:rFonts w:ascii="宋体" w:hAnsi="宋体"/>
                <w:highlight w:val="none"/>
                <w:u w:val="single"/>
              </w:rPr>
            </w:pPr>
          </w:p>
        </w:tc>
        <w:tc>
          <w:tcPr>
            <w:tcW w:w="4023" w:type="dxa"/>
            <w:gridSpan w:val="3"/>
            <w:vAlign w:val="center"/>
          </w:tcPr>
          <w:p>
            <w:pPr>
              <w:jc w:val="center"/>
              <w:rPr>
                <w:rFonts w:ascii="宋体" w:hAnsi="宋体"/>
                <w:kern w:val="0"/>
                <w:highlight w:val="none"/>
              </w:rPr>
            </w:pPr>
          </w:p>
        </w:tc>
        <w:tc>
          <w:tcPr>
            <w:tcW w:w="1392" w:type="dxa"/>
            <w:gridSpan w:val="2"/>
            <w:vAlign w:val="center"/>
          </w:tcPr>
          <w:p>
            <w:pPr>
              <w:jc w:val="center"/>
              <w:rPr>
                <w:rFonts w:ascii="宋体" w:hAnsi="宋体"/>
                <w:kern w:val="0"/>
                <w:highlight w:val="none"/>
              </w:rPr>
            </w:pPr>
          </w:p>
        </w:tc>
        <w:tc>
          <w:tcPr>
            <w:tcW w:w="2870" w:type="dxa"/>
            <w:gridSpan w:val="2"/>
            <w:vAlign w:val="center"/>
          </w:tcPr>
          <w:p>
            <w:pPr>
              <w:jc w:val="center"/>
              <w:rPr>
                <w:rFonts w:ascii="宋体" w:hAns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354" w:type="dxa"/>
            <w:vAlign w:val="center"/>
          </w:tcPr>
          <w:p>
            <w:pPr>
              <w:jc w:val="center"/>
              <w:rPr>
                <w:rFonts w:ascii="宋体" w:hAnsi="宋体"/>
                <w:highlight w:val="none"/>
                <w:u w:val="single"/>
              </w:rPr>
            </w:pPr>
          </w:p>
          <w:p>
            <w:pPr>
              <w:jc w:val="center"/>
              <w:rPr>
                <w:rFonts w:ascii="宋体" w:hAnsi="宋体"/>
                <w:highlight w:val="none"/>
                <w:u w:val="single"/>
              </w:rPr>
            </w:pPr>
          </w:p>
        </w:tc>
        <w:tc>
          <w:tcPr>
            <w:tcW w:w="4023" w:type="dxa"/>
            <w:gridSpan w:val="3"/>
            <w:vAlign w:val="center"/>
          </w:tcPr>
          <w:p>
            <w:pPr>
              <w:jc w:val="center"/>
              <w:rPr>
                <w:rFonts w:ascii="宋体" w:hAnsi="宋体"/>
                <w:kern w:val="0"/>
                <w:highlight w:val="none"/>
              </w:rPr>
            </w:pPr>
          </w:p>
        </w:tc>
        <w:tc>
          <w:tcPr>
            <w:tcW w:w="1392" w:type="dxa"/>
            <w:gridSpan w:val="2"/>
            <w:vAlign w:val="center"/>
          </w:tcPr>
          <w:p>
            <w:pPr>
              <w:jc w:val="center"/>
              <w:rPr>
                <w:rFonts w:ascii="宋体" w:hAnsi="宋体"/>
                <w:kern w:val="0"/>
                <w:highlight w:val="none"/>
              </w:rPr>
            </w:pPr>
          </w:p>
        </w:tc>
        <w:tc>
          <w:tcPr>
            <w:tcW w:w="2870" w:type="dxa"/>
            <w:gridSpan w:val="2"/>
            <w:vAlign w:val="center"/>
          </w:tcPr>
          <w:p>
            <w:pPr>
              <w:jc w:val="center"/>
              <w:rPr>
                <w:rFonts w:ascii="宋体" w:hAns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354" w:type="dxa"/>
            <w:vAlign w:val="center"/>
          </w:tcPr>
          <w:p>
            <w:pPr>
              <w:jc w:val="center"/>
              <w:rPr>
                <w:rFonts w:ascii="宋体" w:hAnsi="宋体"/>
                <w:highlight w:val="none"/>
                <w:u w:val="single"/>
              </w:rPr>
            </w:pPr>
          </w:p>
          <w:p>
            <w:pPr>
              <w:jc w:val="center"/>
              <w:rPr>
                <w:rFonts w:ascii="宋体" w:hAnsi="宋体"/>
                <w:highlight w:val="none"/>
                <w:u w:val="single"/>
              </w:rPr>
            </w:pPr>
          </w:p>
        </w:tc>
        <w:tc>
          <w:tcPr>
            <w:tcW w:w="4023" w:type="dxa"/>
            <w:gridSpan w:val="3"/>
            <w:vAlign w:val="center"/>
          </w:tcPr>
          <w:p>
            <w:pPr>
              <w:jc w:val="center"/>
              <w:rPr>
                <w:rFonts w:ascii="宋体" w:hAnsi="宋体"/>
                <w:kern w:val="0"/>
                <w:highlight w:val="none"/>
              </w:rPr>
            </w:pPr>
          </w:p>
        </w:tc>
        <w:tc>
          <w:tcPr>
            <w:tcW w:w="1392" w:type="dxa"/>
            <w:gridSpan w:val="2"/>
            <w:vAlign w:val="center"/>
          </w:tcPr>
          <w:p>
            <w:pPr>
              <w:jc w:val="center"/>
              <w:rPr>
                <w:rFonts w:ascii="宋体" w:hAnsi="宋体"/>
                <w:kern w:val="0"/>
                <w:highlight w:val="none"/>
              </w:rPr>
            </w:pPr>
          </w:p>
        </w:tc>
        <w:tc>
          <w:tcPr>
            <w:tcW w:w="2870" w:type="dxa"/>
            <w:gridSpan w:val="2"/>
            <w:vAlign w:val="center"/>
          </w:tcPr>
          <w:p>
            <w:pPr>
              <w:jc w:val="center"/>
              <w:rPr>
                <w:rFonts w:ascii="宋体" w:hAns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354" w:type="dxa"/>
            <w:vAlign w:val="center"/>
          </w:tcPr>
          <w:p>
            <w:pPr>
              <w:jc w:val="center"/>
              <w:rPr>
                <w:rFonts w:ascii="宋体" w:hAnsi="宋体"/>
                <w:highlight w:val="none"/>
                <w:u w:val="single"/>
              </w:rPr>
            </w:pPr>
          </w:p>
          <w:p>
            <w:pPr>
              <w:jc w:val="center"/>
              <w:rPr>
                <w:rFonts w:ascii="宋体" w:hAnsi="宋体"/>
                <w:highlight w:val="none"/>
                <w:u w:val="single"/>
              </w:rPr>
            </w:pPr>
          </w:p>
        </w:tc>
        <w:tc>
          <w:tcPr>
            <w:tcW w:w="4023" w:type="dxa"/>
            <w:gridSpan w:val="3"/>
            <w:vAlign w:val="center"/>
          </w:tcPr>
          <w:p>
            <w:pPr>
              <w:jc w:val="center"/>
              <w:rPr>
                <w:rFonts w:ascii="宋体" w:hAnsi="宋体"/>
                <w:kern w:val="0"/>
                <w:highlight w:val="none"/>
              </w:rPr>
            </w:pPr>
          </w:p>
        </w:tc>
        <w:tc>
          <w:tcPr>
            <w:tcW w:w="1392" w:type="dxa"/>
            <w:gridSpan w:val="2"/>
            <w:vAlign w:val="center"/>
          </w:tcPr>
          <w:p>
            <w:pPr>
              <w:jc w:val="center"/>
              <w:rPr>
                <w:rFonts w:ascii="宋体" w:hAnsi="宋体"/>
                <w:kern w:val="0"/>
                <w:highlight w:val="none"/>
              </w:rPr>
            </w:pPr>
          </w:p>
        </w:tc>
        <w:tc>
          <w:tcPr>
            <w:tcW w:w="2870" w:type="dxa"/>
            <w:gridSpan w:val="2"/>
            <w:vAlign w:val="center"/>
          </w:tcPr>
          <w:p>
            <w:pPr>
              <w:jc w:val="center"/>
              <w:rPr>
                <w:rFonts w:ascii="宋体" w:hAns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377" w:type="dxa"/>
            <w:gridSpan w:val="4"/>
            <w:vAlign w:val="center"/>
          </w:tcPr>
          <w:p>
            <w:pPr>
              <w:jc w:val="center"/>
              <w:rPr>
                <w:rFonts w:ascii="宋体" w:hAnsi="宋体"/>
                <w:highlight w:val="none"/>
              </w:rPr>
            </w:pPr>
            <w:r>
              <w:rPr>
                <w:rFonts w:hint="eastAsia" w:ascii="宋体" w:hAnsi="宋体"/>
                <w:highlight w:val="none"/>
              </w:rPr>
              <w:t>获奖情况</w:t>
            </w:r>
          </w:p>
        </w:tc>
        <w:tc>
          <w:tcPr>
            <w:tcW w:w="1392" w:type="dxa"/>
            <w:gridSpan w:val="2"/>
            <w:vAlign w:val="center"/>
          </w:tcPr>
          <w:p>
            <w:pPr>
              <w:jc w:val="center"/>
              <w:rPr>
                <w:rFonts w:ascii="宋体" w:hAnsi="宋体"/>
                <w:highlight w:val="none"/>
              </w:rPr>
            </w:pPr>
          </w:p>
        </w:tc>
        <w:tc>
          <w:tcPr>
            <w:tcW w:w="2870" w:type="dxa"/>
            <w:gridSpan w:val="2"/>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exact"/>
        </w:trPr>
        <w:tc>
          <w:tcPr>
            <w:tcW w:w="5377" w:type="dxa"/>
            <w:gridSpan w:val="4"/>
            <w:vAlign w:val="center"/>
          </w:tcPr>
          <w:p>
            <w:pPr>
              <w:jc w:val="center"/>
              <w:rPr>
                <w:rFonts w:ascii="宋体" w:hAnsi="宋体"/>
                <w:highlight w:val="none"/>
              </w:rPr>
            </w:pPr>
            <w:r>
              <w:rPr>
                <w:rFonts w:hint="eastAsia" w:ascii="宋体" w:hAnsi="宋体"/>
                <w:highlight w:val="none"/>
              </w:rPr>
              <w:t>备  注</w:t>
            </w:r>
          </w:p>
        </w:tc>
        <w:tc>
          <w:tcPr>
            <w:tcW w:w="4262" w:type="dxa"/>
            <w:gridSpan w:val="4"/>
            <w:vAlign w:val="center"/>
          </w:tcPr>
          <w:p>
            <w:pPr>
              <w:jc w:val="center"/>
              <w:rPr>
                <w:rFonts w:ascii="宋体" w:hAnsi="宋体"/>
                <w:highlight w:val="none"/>
              </w:rPr>
            </w:pPr>
          </w:p>
        </w:tc>
      </w:tr>
    </w:tbl>
    <w:p>
      <w:pPr>
        <w:spacing w:line="500" w:lineRule="exact"/>
        <w:rPr>
          <w:rFonts w:cs="仿宋_GB2312" w:asciiTheme="minorEastAsia" w:hAnsiTheme="minorEastAsia"/>
          <w:b/>
          <w:szCs w:val="21"/>
          <w:highlight w:val="none"/>
        </w:rPr>
      </w:pPr>
      <w:r>
        <w:rPr>
          <w:rFonts w:hint="eastAsia" w:cs="仿宋_GB2312" w:asciiTheme="minorEastAsia" w:hAnsiTheme="minorEastAsia"/>
          <w:b/>
          <w:szCs w:val="21"/>
          <w:highlight w:val="none"/>
        </w:rPr>
        <w:t>注：此表可根据现场负责人</w:t>
      </w:r>
      <w:r>
        <w:rPr>
          <w:rFonts w:hint="eastAsia" w:asciiTheme="minorEastAsia" w:hAnsiTheme="minorEastAsia"/>
          <w:b/>
          <w:szCs w:val="21"/>
          <w:highlight w:val="none"/>
        </w:rPr>
        <w:t>、技术负责人、安全人员的</w:t>
      </w:r>
      <w:r>
        <w:rPr>
          <w:rFonts w:hint="eastAsia" w:cs="仿宋_GB2312" w:asciiTheme="minorEastAsia" w:hAnsiTheme="minorEastAsia"/>
          <w:b/>
          <w:szCs w:val="21"/>
          <w:highlight w:val="none"/>
        </w:rPr>
        <w:t>具体情况调整。每个人单独填写。</w:t>
      </w:r>
    </w:p>
    <w:p>
      <w:pPr>
        <w:spacing w:line="500" w:lineRule="exact"/>
        <w:rPr>
          <w:rFonts w:cs="仿宋_GB2312" w:asciiTheme="minorEastAsia" w:hAnsiTheme="minorEastAsia"/>
          <w:b/>
          <w:sz w:val="32"/>
          <w:szCs w:val="32"/>
          <w:highlight w:val="none"/>
        </w:rPr>
      </w:pPr>
    </w:p>
    <w:p>
      <w:pPr>
        <w:spacing w:line="500" w:lineRule="exact"/>
        <w:rPr>
          <w:rFonts w:cs="仿宋_GB2312" w:asciiTheme="minorEastAsia" w:hAnsiTheme="minorEastAsia"/>
          <w:b/>
          <w:sz w:val="32"/>
          <w:szCs w:val="32"/>
          <w:highlight w:val="none"/>
        </w:rPr>
      </w:pPr>
    </w:p>
    <w:p>
      <w:pPr>
        <w:spacing w:line="500" w:lineRule="exact"/>
        <w:jc w:val="center"/>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表三：</w:t>
      </w:r>
      <w:r>
        <w:rPr>
          <w:rFonts w:cs="仿宋_GB2312" w:asciiTheme="minorEastAsia" w:hAnsiTheme="minorEastAsia"/>
          <w:sz w:val="28"/>
          <w:szCs w:val="28"/>
          <w:highlight w:val="none"/>
        </w:rPr>
        <w:t xml:space="preserve"> </w:t>
      </w:r>
      <w:r>
        <w:rPr>
          <w:rFonts w:hint="eastAsia" w:cs="仿宋_GB2312" w:asciiTheme="minorEastAsia" w:hAnsiTheme="minorEastAsia"/>
          <w:sz w:val="28"/>
          <w:szCs w:val="28"/>
          <w:highlight w:val="none"/>
        </w:rPr>
        <w:t>拟投入</w:t>
      </w:r>
      <w:r>
        <w:rPr>
          <w:rFonts w:hint="eastAsia" w:asciiTheme="minorEastAsia" w:hAnsiTheme="minorEastAsia"/>
          <w:sz w:val="28"/>
          <w:szCs w:val="28"/>
          <w:highlight w:val="none"/>
        </w:rPr>
        <w:t>园林绿化施工的</w:t>
      </w:r>
      <w:r>
        <w:rPr>
          <w:rFonts w:hint="eastAsia" w:cs="仿宋_GB2312" w:asciiTheme="minorEastAsia" w:hAnsiTheme="minorEastAsia"/>
          <w:sz w:val="28"/>
          <w:szCs w:val="28"/>
          <w:highlight w:val="none"/>
        </w:rPr>
        <w:t>机械设备清单</w:t>
      </w:r>
    </w:p>
    <w:tbl>
      <w:tblPr>
        <w:tblStyle w:val="10"/>
        <w:tblpPr w:leftFromText="180" w:rightFromText="180" w:vertAnchor="text" w:tblpY="1"/>
        <w:tblOverlap w:val="never"/>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851"/>
        <w:gridCol w:w="709"/>
        <w:gridCol w:w="708"/>
        <w:gridCol w:w="709"/>
        <w:gridCol w:w="1276"/>
        <w:gridCol w:w="709"/>
        <w:gridCol w:w="708"/>
        <w:gridCol w:w="822"/>
        <w:gridCol w:w="823"/>
        <w:gridCol w:w="823"/>
        <w:gridCol w:w="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40" w:type="dxa"/>
            <w:vMerge w:val="restart"/>
            <w:vAlign w:val="center"/>
          </w:tcPr>
          <w:p>
            <w:pPr>
              <w:jc w:val="center"/>
              <w:rPr>
                <w:rFonts w:ascii="宋体" w:hAnsi="宋体"/>
                <w:highlight w:val="none"/>
              </w:rPr>
            </w:pPr>
            <w:r>
              <w:rPr>
                <w:rFonts w:hint="eastAsia" w:ascii="宋体" w:hAnsi="宋体"/>
                <w:highlight w:val="none"/>
              </w:rPr>
              <w:t>序号</w:t>
            </w:r>
          </w:p>
        </w:tc>
        <w:tc>
          <w:tcPr>
            <w:tcW w:w="851" w:type="dxa"/>
            <w:vMerge w:val="restart"/>
            <w:vAlign w:val="center"/>
          </w:tcPr>
          <w:p>
            <w:pPr>
              <w:jc w:val="center"/>
              <w:rPr>
                <w:rFonts w:ascii="宋体" w:hAnsi="宋体"/>
                <w:highlight w:val="none"/>
              </w:rPr>
            </w:pPr>
            <w:r>
              <w:rPr>
                <w:rFonts w:hint="eastAsia" w:ascii="宋体" w:hAnsi="宋体"/>
                <w:highlight w:val="none"/>
              </w:rPr>
              <w:t>设备</w:t>
            </w:r>
          </w:p>
          <w:p>
            <w:pPr>
              <w:jc w:val="center"/>
              <w:rPr>
                <w:rFonts w:ascii="宋体" w:hAnsi="宋体"/>
                <w:highlight w:val="none"/>
              </w:rPr>
            </w:pPr>
            <w:r>
              <w:rPr>
                <w:rFonts w:hint="eastAsia" w:ascii="宋体" w:hAnsi="宋体"/>
                <w:highlight w:val="none"/>
              </w:rPr>
              <w:t>名称</w:t>
            </w:r>
          </w:p>
        </w:tc>
        <w:tc>
          <w:tcPr>
            <w:tcW w:w="709" w:type="dxa"/>
            <w:vMerge w:val="restart"/>
            <w:vAlign w:val="center"/>
          </w:tcPr>
          <w:p>
            <w:pPr>
              <w:jc w:val="center"/>
              <w:rPr>
                <w:rFonts w:ascii="宋体" w:hAnsi="宋体"/>
                <w:highlight w:val="none"/>
              </w:rPr>
            </w:pPr>
            <w:r>
              <w:rPr>
                <w:rFonts w:hint="eastAsia" w:ascii="宋体" w:hAnsi="宋体"/>
                <w:highlight w:val="none"/>
              </w:rPr>
              <w:t>型号规格</w:t>
            </w:r>
          </w:p>
        </w:tc>
        <w:tc>
          <w:tcPr>
            <w:tcW w:w="708" w:type="dxa"/>
            <w:vMerge w:val="restart"/>
            <w:vAlign w:val="center"/>
          </w:tcPr>
          <w:p>
            <w:pPr>
              <w:jc w:val="center"/>
              <w:rPr>
                <w:rFonts w:ascii="宋体" w:hAnsi="宋体"/>
                <w:highlight w:val="none"/>
              </w:rPr>
            </w:pPr>
            <w:r>
              <w:rPr>
                <w:rFonts w:hint="eastAsia" w:ascii="宋体" w:hAnsi="宋体"/>
                <w:highlight w:val="none"/>
              </w:rPr>
              <w:t>国别产地</w:t>
            </w:r>
          </w:p>
        </w:tc>
        <w:tc>
          <w:tcPr>
            <w:tcW w:w="709" w:type="dxa"/>
            <w:vMerge w:val="restart"/>
            <w:vAlign w:val="center"/>
          </w:tcPr>
          <w:p>
            <w:pPr>
              <w:jc w:val="center"/>
              <w:rPr>
                <w:rFonts w:ascii="宋体" w:hAnsi="宋体"/>
                <w:highlight w:val="none"/>
              </w:rPr>
            </w:pPr>
            <w:r>
              <w:rPr>
                <w:rFonts w:hint="eastAsia" w:ascii="宋体" w:hAnsi="宋体"/>
                <w:highlight w:val="none"/>
              </w:rPr>
              <w:t>制作年份</w:t>
            </w:r>
          </w:p>
        </w:tc>
        <w:tc>
          <w:tcPr>
            <w:tcW w:w="1276" w:type="dxa"/>
            <w:vMerge w:val="restart"/>
            <w:vAlign w:val="center"/>
          </w:tcPr>
          <w:p>
            <w:pPr>
              <w:jc w:val="center"/>
              <w:rPr>
                <w:rFonts w:ascii="宋体" w:hAnsi="宋体"/>
                <w:highlight w:val="none"/>
              </w:rPr>
            </w:pPr>
            <w:r>
              <w:rPr>
                <w:rFonts w:hint="eastAsia" w:ascii="宋体" w:hAnsi="宋体"/>
                <w:highlight w:val="none"/>
              </w:rPr>
              <w:t>额定功率（KW）</w:t>
            </w:r>
          </w:p>
        </w:tc>
        <w:tc>
          <w:tcPr>
            <w:tcW w:w="709" w:type="dxa"/>
            <w:vMerge w:val="restart"/>
            <w:vAlign w:val="center"/>
          </w:tcPr>
          <w:p>
            <w:pPr>
              <w:jc w:val="center"/>
              <w:rPr>
                <w:rFonts w:ascii="宋体" w:hAnsi="宋体"/>
                <w:highlight w:val="none"/>
              </w:rPr>
            </w:pPr>
            <w:r>
              <w:rPr>
                <w:rFonts w:hint="eastAsia" w:ascii="宋体" w:hAnsi="宋体"/>
                <w:highlight w:val="none"/>
              </w:rPr>
              <w:t>生产能力</w:t>
            </w:r>
          </w:p>
        </w:tc>
        <w:tc>
          <w:tcPr>
            <w:tcW w:w="3176" w:type="dxa"/>
            <w:gridSpan w:val="4"/>
            <w:vAlign w:val="center"/>
          </w:tcPr>
          <w:p>
            <w:pPr>
              <w:jc w:val="center"/>
              <w:rPr>
                <w:rFonts w:ascii="宋体" w:hAnsi="宋体"/>
                <w:highlight w:val="none"/>
              </w:rPr>
            </w:pPr>
            <w:r>
              <w:rPr>
                <w:rFonts w:hint="eastAsia" w:ascii="宋体" w:hAnsi="宋体"/>
                <w:highlight w:val="none"/>
              </w:rPr>
              <w:t>数量（台）</w:t>
            </w:r>
          </w:p>
        </w:tc>
        <w:tc>
          <w:tcPr>
            <w:tcW w:w="961" w:type="dxa"/>
            <w:vMerge w:val="restart"/>
            <w:vAlign w:val="center"/>
          </w:tcPr>
          <w:p>
            <w:pPr>
              <w:jc w:val="center"/>
              <w:rPr>
                <w:rFonts w:ascii="宋体" w:hAnsi="宋体"/>
                <w:highlight w:val="none"/>
              </w:rPr>
            </w:pPr>
            <w:r>
              <w:rPr>
                <w:rFonts w:hint="eastAsia" w:ascii="宋体" w:hAnsi="宋体"/>
                <w:highlight w:val="none"/>
              </w:rPr>
              <w:t>预计进场时间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dxa"/>
            <w:vMerge w:val="continue"/>
          </w:tcPr>
          <w:p>
            <w:pPr>
              <w:rPr>
                <w:rFonts w:ascii="宋体" w:hAnsi="宋体"/>
                <w:highlight w:val="none"/>
              </w:rPr>
            </w:pPr>
          </w:p>
        </w:tc>
        <w:tc>
          <w:tcPr>
            <w:tcW w:w="851" w:type="dxa"/>
            <w:vMerge w:val="continue"/>
            <w:vAlign w:val="center"/>
          </w:tcPr>
          <w:p>
            <w:pPr>
              <w:jc w:val="center"/>
              <w:rPr>
                <w:rFonts w:ascii="宋体" w:hAnsi="宋体"/>
                <w:highlight w:val="none"/>
              </w:rPr>
            </w:pPr>
          </w:p>
        </w:tc>
        <w:tc>
          <w:tcPr>
            <w:tcW w:w="709" w:type="dxa"/>
            <w:vMerge w:val="continue"/>
            <w:vAlign w:val="center"/>
          </w:tcPr>
          <w:p>
            <w:pPr>
              <w:jc w:val="center"/>
              <w:rPr>
                <w:rFonts w:ascii="宋体" w:hAnsi="宋体"/>
                <w:highlight w:val="none"/>
              </w:rPr>
            </w:pPr>
          </w:p>
        </w:tc>
        <w:tc>
          <w:tcPr>
            <w:tcW w:w="708" w:type="dxa"/>
            <w:vMerge w:val="continue"/>
            <w:vAlign w:val="center"/>
          </w:tcPr>
          <w:p>
            <w:pPr>
              <w:jc w:val="center"/>
              <w:rPr>
                <w:rFonts w:ascii="宋体" w:hAnsi="宋体"/>
                <w:highlight w:val="none"/>
              </w:rPr>
            </w:pPr>
          </w:p>
        </w:tc>
        <w:tc>
          <w:tcPr>
            <w:tcW w:w="709" w:type="dxa"/>
            <w:vMerge w:val="continue"/>
            <w:vAlign w:val="center"/>
          </w:tcPr>
          <w:p>
            <w:pPr>
              <w:jc w:val="center"/>
              <w:rPr>
                <w:rFonts w:ascii="宋体" w:hAnsi="宋体"/>
                <w:highlight w:val="none"/>
              </w:rPr>
            </w:pPr>
          </w:p>
        </w:tc>
        <w:tc>
          <w:tcPr>
            <w:tcW w:w="1276" w:type="dxa"/>
            <w:vMerge w:val="continue"/>
            <w:vAlign w:val="center"/>
          </w:tcPr>
          <w:p>
            <w:pPr>
              <w:jc w:val="center"/>
              <w:rPr>
                <w:rFonts w:ascii="宋体" w:hAnsi="宋体"/>
                <w:highlight w:val="none"/>
              </w:rPr>
            </w:pPr>
          </w:p>
        </w:tc>
        <w:tc>
          <w:tcPr>
            <w:tcW w:w="709" w:type="dxa"/>
            <w:vMerge w:val="continue"/>
            <w:vAlign w:val="center"/>
          </w:tcPr>
          <w:p>
            <w:pPr>
              <w:jc w:val="center"/>
              <w:rPr>
                <w:rFonts w:ascii="宋体" w:hAnsi="宋体"/>
                <w:highlight w:val="none"/>
              </w:rPr>
            </w:pPr>
          </w:p>
        </w:tc>
        <w:tc>
          <w:tcPr>
            <w:tcW w:w="708" w:type="dxa"/>
            <w:vMerge w:val="restart"/>
            <w:vAlign w:val="center"/>
          </w:tcPr>
          <w:p>
            <w:pPr>
              <w:jc w:val="center"/>
              <w:rPr>
                <w:rFonts w:ascii="宋体" w:hAnsi="宋体"/>
                <w:highlight w:val="none"/>
              </w:rPr>
            </w:pPr>
            <w:r>
              <w:rPr>
                <w:rFonts w:hint="eastAsia" w:ascii="宋体" w:hAnsi="宋体"/>
                <w:highlight w:val="none"/>
              </w:rPr>
              <w:t>小计</w:t>
            </w:r>
          </w:p>
        </w:tc>
        <w:tc>
          <w:tcPr>
            <w:tcW w:w="2468" w:type="dxa"/>
            <w:gridSpan w:val="3"/>
            <w:vAlign w:val="center"/>
          </w:tcPr>
          <w:p>
            <w:pPr>
              <w:jc w:val="center"/>
              <w:rPr>
                <w:rFonts w:ascii="宋体" w:hAnsi="宋体"/>
                <w:highlight w:val="none"/>
              </w:rPr>
            </w:pPr>
            <w:r>
              <w:rPr>
                <w:rFonts w:hint="eastAsia" w:ascii="宋体" w:hAnsi="宋体"/>
                <w:highlight w:val="none"/>
              </w:rPr>
              <w:t>其中</w:t>
            </w:r>
          </w:p>
        </w:tc>
        <w:tc>
          <w:tcPr>
            <w:tcW w:w="961" w:type="dxa"/>
            <w:vMerge w:val="continue"/>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dxa"/>
            <w:vMerge w:val="continue"/>
          </w:tcPr>
          <w:p>
            <w:pPr>
              <w:rPr>
                <w:rFonts w:ascii="宋体" w:hAnsi="宋体"/>
                <w:highlight w:val="none"/>
              </w:rPr>
            </w:pPr>
          </w:p>
        </w:tc>
        <w:tc>
          <w:tcPr>
            <w:tcW w:w="851" w:type="dxa"/>
            <w:vMerge w:val="continue"/>
            <w:vAlign w:val="center"/>
          </w:tcPr>
          <w:p>
            <w:pPr>
              <w:jc w:val="center"/>
              <w:rPr>
                <w:rFonts w:ascii="宋体" w:hAnsi="宋体"/>
                <w:highlight w:val="none"/>
              </w:rPr>
            </w:pPr>
          </w:p>
        </w:tc>
        <w:tc>
          <w:tcPr>
            <w:tcW w:w="709" w:type="dxa"/>
            <w:vMerge w:val="continue"/>
            <w:vAlign w:val="center"/>
          </w:tcPr>
          <w:p>
            <w:pPr>
              <w:jc w:val="center"/>
              <w:rPr>
                <w:rFonts w:ascii="宋体" w:hAnsi="宋体"/>
                <w:highlight w:val="none"/>
              </w:rPr>
            </w:pPr>
          </w:p>
        </w:tc>
        <w:tc>
          <w:tcPr>
            <w:tcW w:w="708" w:type="dxa"/>
            <w:vMerge w:val="continue"/>
            <w:vAlign w:val="center"/>
          </w:tcPr>
          <w:p>
            <w:pPr>
              <w:jc w:val="center"/>
              <w:rPr>
                <w:rFonts w:ascii="宋体" w:hAnsi="宋体"/>
                <w:highlight w:val="none"/>
              </w:rPr>
            </w:pPr>
          </w:p>
        </w:tc>
        <w:tc>
          <w:tcPr>
            <w:tcW w:w="709" w:type="dxa"/>
            <w:vMerge w:val="continue"/>
            <w:vAlign w:val="center"/>
          </w:tcPr>
          <w:p>
            <w:pPr>
              <w:jc w:val="center"/>
              <w:rPr>
                <w:rFonts w:ascii="宋体" w:hAnsi="宋体"/>
                <w:highlight w:val="none"/>
              </w:rPr>
            </w:pPr>
          </w:p>
        </w:tc>
        <w:tc>
          <w:tcPr>
            <w:tcW w:w="1276" w:type="dxa"/>
            <w:vMerge w:val="continue"/>
            <w:vAlign w:val="center"/>
          </w:tcPr>
          <w:p>
            <w:pPr>
              <w:jc w:val="center"/>
              <w:rPr>
                <w:rFonts w:ascii="宋体" w:hAnsi="宋体"/>
                <w:highlight w:val="none"/>
              </w:rPr>
            </w:pPr>
          </w:p>
        </w:tc>
        <w:tc>
          <w:tcPr>
            <w:tcW w:w="709" w:type="dxa"/>
            <w:vMerge w:val="continue"/>
            <w:vAlign w:val="center"/>
          </w:tcPr>
          <w:p>
            <w:pPr>
              <w:jc w:val="center"/>
              <w:rPr>
                <w:rFonts w:ascii="宋体" w:hAnsi="宋体"/>
                <w:highlight w:val="none"/>
              </w:rPr>
            </w:pPr>
          </w:p>
        </w:tc>
        <w:tc>
          <w:tcPr>
            <w:tcW w:w="708" w:type="dxa"/>
            <w:vMerge w:val="continue"/>
            <w:vAlign w:val="center"/>
          </w:tcPr>
          <w:p>
            <w:pPr>
              <w:jc w:val="center"/>
              <w:rPr>
                <w:rFonts w:ascii="宋体" w:hAnsi="宋体"/>
                <w:highlight w:val="none"/>
              </w:rPr>
            </w:pPr>
          </w:p>
        </w:tc>
        <w:tc>
          <w:tcPr>
            <w:tcW w:w="822" w:type="dxa"/>
            <w:vAlign w:val="center"/>
          </w:tcPr>
          <w:p>
            <w:pPr>
              <w:jc w:val="center"/>
              <w:rPr>
                <w:rFonts w:ascii="宋体" w:hAnsi="宋体"/>
                <w:highlight w:val="none"/>
              </w:rPr>
            </w:pPr>
            <w:r>
              <w:rPr>
                <w:rFonts w:hint="eastAsia" w:ascii="宋体" w:hAnsi="宋体"/>
                <w:highlight w:val="none"/>
              </w:rPr>
              <w:t>自有</w:t>
            </w:r>
          </w:p>
        </w:tc>
        <w:tc>
          <w:tcPr>
            <w:tcW w:w="823" w:type="dxa"/>
            <w:vAlign w:val="center"/>
          </w:tcPr>
          <w:p>
            <w:pPr>
              <w:jc w:val="center"/>
              <w:rPr>
                <w:rFonts w:ascii="宋体" w:hAnsi="宋体"/>
                <w:highlight w:val="none"/>
              </w:rPr>
            </w:pPr>
            <w:r>
              <w:rPr>
                <w:rFonts w:hint="eastAsia" w:ascii="宋体" w:hAnsi="宋体"/>
                <w:highlight w:val="none"/>
              </w:rPr>
              <w:t>新购</w:t>
            </w:r>
          </w:p>
        </w:tc>
        <w:tc>
          <w:tcPr>
            <w:tcW w:w="823" w:type="dxa"/>
            <w:vAlign w:val="center"/>
          </w:tcPr>
          <w:p>
            <w:pPr>
              <w:jc w:val="center"/>
              <w:rPr>
                <w:rFonts w:ascii="宋体" w:hAnsi="宋体"/>
                <w:highlight w:val="none"/>
              </w:rPr>
            </w:pPr>
            <w:r>
              <w:rPr>
                <w:rFonts w:hint="eastAsia" w:ascii="宋体" w:hAnsi="宋体"/>
                <w:highlight w:val="none"/>
              </w:rPr>
              <w:t>租赁</w:t>
            </w:r>
          </w:p>
        </w:tc>
        <w:tc>
          <w:tcPr>
            <w:tcW w:w="961" w:type="dxa"/>
            <w:vMerge w:val="continue"/>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40" w:type="dxa"/>
          </w:tcPr>
          <w:p>
            <w:pPr>
              <w:rPr>
                <w:rFonts w:ascii="宋体" w:hAnsi="宋体"/>
                <w:highlight w:val="none"/>
              </w:rPr>
            </w:pPr>
          </w:p>
        </w:tc>
        <w:tc>
          <w:tcPr>
            <w:tcW w:w="851" w:type="dxa"/>
          </w:tcPr>
          <w:p>
            <w:pPr>
              <w:rPr>
                <w:rFonts w:ascii="宋体" w:hAnsi="宋体"/>
                <w:highlight w:val="none"/>
              </w:rPr>
            </w:pPr>
          </w:p>
        </w:tc>
        <w:tc>
          <w:tcPr>
            <w:tcW w:w="709" w:type="dxa"/>
          </w:tcPr>
          <w:p>
            <w:pPr>
              <w:rPr>
                <w:rFonts w:ascii="宋体" w:hAnsi="宋体"/>
                <w:highlight w:val="none"/>
              </w:rPr>
            </w:pPr>
          </w:p>
        </w:tc>
        <w:tc>
          <w:tcPr>
            <w:tcW w:w="708" w:type="dxa"/>
          </w:tcPr>
          <w:p>
            <w:pPr>
              <w:rPr>
                <w:rFonts w:ascii="宋体" w:hAnsi="宋体"/>
                <w:highlight w:val="none"/>
              </w:rPr>
            </w:pPr>
          </w:p>
        </w:tc>
        <w:tc>
          <w:tcPr>
            <w:tcW w:w="709" w:type="dxa"/>
          </w:tcPr>
          <w:p>
            <w:pPr>
              <w:rPr>
                <w:rFonts w:ascii="宋体" w:hAnsi="宋体"/>
                <w:highlight w:val="none"/>
              </w:rPr>
            </w:pPr>
          </w:p>
        </w:tc>
        <w:tc>
          <w:tcPr>
            <w:tcW w:w="1276" w:type="dxa"/>
          </w:tcPr>
          <w:p>
            <w:pPr>
              <w:rPr>
                <w:rFonts w:ascii="宋体" w:hAnsi="宋体"/>
                <w:highlight w:val="none"/>
              </w:rPr>
            </w:pPr>
          </w:p>
        </w:tc>
        <w:tc>
          <w:tcPr>
            <w:tcW w:w="709" w:type="dxa"/>
          </w:tcPr>
          <w:p>
            <w:pPr>
              <w:rPr>
                <w:rFonts w:ascii="宋体" w:hAnsi="宋体"/>
                <w:highlight w:val="none"/>
              </w:rPr>
            </w:pPr>
          </w:p>
        </w:tc>
        <w:tc>
          <w:tcPr>
            <w:tcW w:w="708" w:type="dxa"/>
          </w:tcPr>
          <w:p>
            <w:pPr>
              <w:rPr>
                <w:rFonts w:ascii="宋体" w:hAnsi="宋体"/>
                <w:highlight w:val="none"/>
              </w:rPr>
            </w:pPr>
          </w:p>
        </w:tc>
        <w:tc>
          <w:tcPr>
            <w:tcW w:w="822" w:type="dxa"/>
          </w:tcPr>
          <w:p>
            <w:pPr>
              <w:rPr>
                <w:rFonts w:ascii="宋体" w:hAnsi="宋体"/>
                <w:highlight w:val="none"/>
              </w:rPr>
            </w:pPr>
          </w:p>
        </w:tc>
        <w:tc>
          <w:tcPr>
            <w:tcW w:w="823" w:type="dxa"/>
          </w:tcPr>
          <w:p>
            <w:pPr>
              <w:rPr>
                <w:rFonts w:ascii="宋体" w:hAnsi="宋体"/>
                <w:highlight w:val="none"/>
              </w:rPr>
            </w:pPr>
          </w:p>
        </w:tc>
        <w:tc>
          <w:tcPr>
            <w:tcW w:w="823" w:type="dxa"/>
          </w:tcPr>
          <w:p>
            <w:pPr>
              <w:rPr>
                <w:rFonts w:ascii="宋体" w:hAnsi="宋体"/>
                <w:highlight w:val="none"/>
              </w:rPr>
            </w:pPr>
          </w:p>
        </w:tc>
        <w:tc>
          <w:tcPr>
            <w:tcW w:w="961" w:type="dxa"/>
          </w:tcPr>
          <w:p>
            <w:pP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40" w:type="dxa"/>
          </w:tcPr>
          <w:p>
            <w:pPr>
              <w:rPr>
                <w:rFonts w:ascii="宋体" w:hAnsi="宋体"/>
                <w:highlight w:val="none"/>
              </w:rPr>
            </w:pPr>
          </w:p>
        </w:tc>
        <w:tc>
          <w:tcPr>
            <w:tcW w:w="851" w:type="dxa"/>
          </w:tcPr>
          <w:p>
            <w:pPr>
              <w:rPr>
                <w:rFonts w:ascii="宋体" w:hAnsi="宋体"/>
                <w:highlight w:val="none"/>
              </w:rPr>
            </w:pPr>
          </w:p>
        </w:tc>
        <w:tc>
          <w:tcPr>
            <w:tcW w:w="709" w:type="dxa"/>
          </w:tcPr>
          <w:p>
            <w:pPr>
              <w:rPr>
                <w:rFonts w:ascii="宋体" w:hAnsi="宋体"/>
                <w:highlight w:val="none"/>
              </w:rPr>
            </w:pPr>
          </w:p>
        </w:tc>
        <w:tc>
          <w:tcPr>
            <w:tcW w:w="708" w:type="dxa"/>
          </w:tcPr>
          <w:p>
            <w:pPr>
              <w:rPr>
                <w:rFonts w:ascii="宋体" w:hAnsi="宋体"/>
                <w:highlight w:val="none"/>
              </w:rPr>
            </w:pPr>
          </w:p>
        </w:tc>
        <w:tc>
          <w:tcPr>
            <w:tcW w:w="709" w:type="dxa"/>
          </w:tcPr>
          <w:p>
            <w:pPr>
              <w:rPr>
                <w:rFonts w:ascii="宋体" w:hAnsi="宋体"/>
                <w:highlight w:val="none"/>
              </w:rPr>
            </w:pPr>
          </w:p>
        </w:tc>
        <w:tc>
          <w:tcPr>
            <w:tcW w:w="1276" w:type="dxa"/>
          </w:tcPr>
          <w:p>
            <w:pPr>
              <w:rPr>
                <w:rFonts w:ascii="宋体" w:hAnsi="宋体"/>
                <w:highlight w:val="none"/>
              </w:rPr>
            </w:pPr>
          </w:p>
        </w:tc>
        <w:tc>
          <w:tcPr>
            <w:tcW w:w="709" w:type="dxa"/>
          </w:tcPr>
          <w:p>
            <w:pPr>
              <w:rPr>
                <w:rFonts w:ascii="宋体" w:hAnsi="宋体"/>
                <w:highlight w:val="none"/>
              </w:rPr>
            </w:pPr>
          </w:p>
        </w:tc>
        <w:tc>
          <w:tcPr>
            <w:tcW w:w="708" w:type="dxa"/>
          </w:tcPr>
          <w:p>
            <w:pPr>
              <w:rPr>
                <w:rFonts w:ascii="宋体" w:hAnsi="宋体"/>
                <w:highlight w:val="none"/>
              </w:rPr>
            </w:pPr>
          </w:p>
        </w:tc>
        <w:tc>
          <w:tcPr>
            <w:tcW w:w="822" w:type="dxa"/>
          </w:tcPr>
          <w:p>
            <w:pPr>
              <w:rPr>
                <w:rFonts w:ascii="宋体" w:hAnsi="宋体"/>
                <w:highlight w:val="none"/>
              </w:rPr>
            </w:pPr>
          </w:p>
        </w:tc>
        <w:tc>
          <w:tcPr>
            <w:tcW w:w="823" w:type="dxa"/>
          </w:tcPr>
          <w:p>
            <w:pPr>
              <w:rPr>
                <w:rFonts w:ascii="宋体" w:hAnsi="宋体"/>
                <w:highlight w:val="none"/>
              </w:rPr>
            </w:pPr>
          </w:p>
        </w:tc>
        <w:tc>
          <w:tcPr>
            <w:tcW w:w="823" w:type="dxa"/>
          </w:tcPr>
          <w:p>
            <w:pPr>
              <w:rPr>
                <w:rFonts w:ascii="宋体" w:hAnsi="宋体"/>
                <w:highlight w:val="none"/>
              </w:rPr>
            </w:pPr>
          </w:p>
        </w:tc>
        <w:tc>
          <w:tcPr>
            <w:tcW w:w="961" w:type="dxa"/>
          </w:tcPr>
          <w:p>
            <w:pP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40" w:type="dxa"/>
          </w:tcPr>
          <w:p>
            <w:pPr>
              <w:rPr>
                <w:rFonts w:ascii="宋体" w:hAnsi="宋体"/>
                <w:highlight w:val="none"/>
              </w:rPr>
            </w:pPr>
          </w:p>
        </w:tc>
        <w:tc>
          <w:tcPr>
            <w:tcW w:w="851" w:type="dxa"/>
          </w:tcPr>
          <w:p>
            <w:pPr>
              <w:rPr>
                <w:rFonts w:ascii="宋体" w:hAnsi="宋体"/>
                <w:highlight w:val="none"/>
              </w:rPr>
            </w:pPr>
          </w:p>
        </w:tc>
        <w:tc>
          <w:tcPr>
            <w:tcW w:w="709" w:type="dxa"/>
          </w:tcPr>
          <w:p>
            <w:pPr>
              <w:rPr>
                <w:rFonts w:ascii="宋体" w:hAnsi="宋体"/>
                <w:highlight w:val="none"/>
              </w:rPr>
            </w:pPr>
          </w:p>
        </w:tc>
        <w:tc>
          <w:tcPr>
            <w:tcW w:w="708" w:type="dxa"/>
          </w:tcPr>
          <w:p>
            <w:pPr>
              <w:rPr>
                <w:rFonts w:ascii="宋体" w:hAnsi="宋体"/>
                <w:highlight w:val="none"/>
              </w:rPr>
            </w:pPr>
          </w:p>
        </w:tc>
        <w:tc>
          <w:tcPr>
            <w:tcW w:w="709" w:type="dxa"/>
          </w:tcPr>
          <w:p>
            <w:pPr>
              <w:rPr>
                <w:rFonts w:ascii="宋体" w:hAnsi="宋体"/>
                <w:highlight w:val="none"/>
              </w:rPr>
            </w:pPr>
          </w:p>
        </w:tc>
        <w:tc>
          <w:tcPr>
            <w:tcW w:w="1276" w:type="dxa"/>
          </w:tcPr>
          <w:p>
            <w:pPr>
              <w:rPr>
                <w:rFonts w:ascii="宋体" w:hAnsi="宋体"/>
                <w:highlight w:val="none"/>
              </w:rPr>
            </w:pPr>
          </w:p>
        </w:tc>
        <w:tc>
          <w:tcPr>
            <w:tcW w:w="709" w:type="dxa"/>
          </w:tcPr>
          <w:p>
            <w:pPr>
              <w:rPr>
                <w:rFonts w:ascii="宋体" w:hAnsi="宋体"/>
                <w:highlight w:val="none"/>
              </w:rPr>
            </w:pPr>
          </w:p>
        </w:tc>
        <w:tc>
          <w:tcPr>
            <w:tcW w:w="708" w:type="dxa"/>
          </w:tcPr>
          <w:p>
            <w:pPr>
              <w:rPr>
                <w:rFonts w:ascii="宋体" w:hAnsi="宋体"/>
                <w:highlight w:val="none"/>
              </w:rPr>
            </w:pPr>
          </w:p>
        </w:tc>
        <w:tc>
          <w:tcPr>
            <w:tcW w:w="822" w:type="dxa"/>
          </w:tcPr>
          <w:p>
            <w:pPr>
              <w:rPr>
                <w:rFonts w:ascii="宋体" w:hAnsi="宋体"/>
                <w:highlight w:val="none"/>
              </w:rPr>
            </w:pPr>
          </w:p>
        </w:tc>
        <w:tc>
          <w:tcPr>
            <w:tcW w:w="823" w:type="dxa"/>
          </w:tcPr>
          <w:p>
            <w:pPr>
              <w:rPr>
                <w:rFonts w:ascii="宋体" w:hAnsi="宋体"/>
                <w:highlight w:val="none"/>
              </w:rPr>
            </w:pPr>
          </w:p>
        </w:tc>
        <w:tc>
          <w:tcPr>
            <w:tcW w:w="823" w:type="dxa"/>
          </w:tcPr>
          <w:p>
            <w:pPr>
              <w:rPr>
                <w:rFonts w:ascii="宋体" w:hAnsi="宋体"/>
                <w:highlight w:val="none"/>
              </w:rPr>
            </w:pPr>
          </w:p>
        </w:tc>
        <w:tc>
          <w:tcPr>
            <w:tcW w:w="961" w:type="dxa"/>
          </w:tcPr>
          <w:p>
            <w:pP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40" w:type="dxa"/>
          </w:tcPr>
          <w:p>
            <w:pPr>
              <w:rPr>
                <w:rFonts w:ascii="宋体" w:hAnsi="宋体"/>
                <w:highlight w:val="none"/>
              </w:rPr>
            </w:pPr>
          </w:p>
        </w:tc>
        <w:tc>
          <w:tcPr>
            <w:tcW w:w="851" w:type="dxa"/>
          </w:tcPr>
          <w:p>
            <w:pPr>
              <w:rPr>
                <w:rFonts w:ascii="宋体" w:hAnsi="宋体"/>
                <w:highlight w:val="none"/>
              </w:rPr>
            </w:pPr>
          </w:p>
        </w:tc>
        <w:tc>
          <w:tcPr>
            <w:tcW w:w="709" w:type="dxa"/>
          </w:tcPr>
          <w:p>
            <w:pPr>
              <w:rPr>
                <w:rFonts w:ascii="宋体" w:hAnsi="宋体"/>
                <w:highlight w:val="none"/>
              </w:rPr>
            </w:pPr>
          </w:p>
        </w:tc>
        <w:tc>
          <w:tcPr>
            <w:tcW w:w="708" w:type="dxa"/>
          </w:tcPr>
          <w:p>
            <w:pPr>
              <w:rPr>
                <w:rFonts w:ascii="宋体" w:hAnsi="宋体"/>
                <w:highlight w:val="none"/>
              </w:rPr>
            </w:pPr>
          </w:p>
        </w:tc>
        <w:tc>
          <w:tcPr>
            <w:tcW w:w="709" w:type="dxa"/>
          </w:tcPr>
          <w:p>
            <w:pPr>
              <w:rPr>
                <w:rFonts w:ascii="宋体" w:hAnsi="宋体"/>
                <w:highlight w:val="none"/>
              </w:rPr>
            </w:pPr>
          </w:p>
        </w:tc>
        <w:tc>
          <w:tcPr>
            <w:tcW w:w="1276" w:type="dxa"/>
          </w:tcPr>
          <w:p>
            <w:pPr>
              <w:rPr>
                <w:rFonts w:ascii="宋体" w:hAnsi="宋体"/>
                <w:highlight w:val="none"/>
              </w:rPr>
            </w:pPr>
          </w:p>
        </w:tc>
        <w:tc>
          <w:tcPr>
            <w:tcW w:w="709" w:type="dxa"/>
          </w:tcPr>
          <w:p>
            <w:pPr>
              <w:rPr>
                <w:rFonts w:ascii="宋体" w:hAnsi="宋体"/>
                <w:highlight w:val="none"/>
              </w:rPr>
            </w:pPr>
          </w:p>
        </w:tc>
        <w:tc>
          <w:tcPr>
            <w:tcW w:w="708" w:type="dxa"/>
          </w:tcPr>
          <w:p>
            <w:pPr>
              <w:rPr>
                <w:rFonts w:ascii="宋体" w:hAnsi="宋体"/>
                <w:highlight w:val="none"/>
              </w:rPr>
            </w:pPr>
          </w:p>
        </w:tc>
        <w:tc>
          <w:tcPr>
            <w:tcW w:w="822" w:type="dxa"/>
          </w:tcPr>
          <w:p>
            <w:pPr>
              <w:rPr>
                <w:rFonts w:ascii="宋体" w:hAnsi="宋体"/>
                <w:highlight w:val="none"/>
              </w:rPr>
            </w:pPr>
          </w:p>
        </w:tc>
        <w:tc>
          <w:tcPr>
            <w:tcW w:w="823" w:type="dxa"/>
          </w:tcPr>
          <w:p>
            <w:pPr>
              <w:rPr>
                <w:rFonts w:ascii="宋体" w:hAnsi="宋体"/>
                <w:highlight w:val="none"/>
              </w:rPr>
            </w:pPr>
          </w:p>
        </w:tc>
        <w:tc>
          <w:tcPr>
            <w:tcW w:w="823" w:type="dxa"/>
          </w:tcPr>
          <w:p>
            <w:pPr>
              <w:rPr>
                <w:rFonts w:ascii="宋体" w:hAnsi="宋体"/>
                <w:highlight w:val="none"/>
              </w:rPr>
            </w:pPr>
          </w:p>
        </w:tc>
        <w:tc>
          <w:tcPr>
            <w:tcW w:w="961" w:type="dxa"/>
          </w:tcPr>
          <w:p>
            <w:pP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40" w:type="dxa"/>
          </w:tcPr>
          <w:p>
            <w:pPr>
              <w:rPr>
                <w:rFonts w:ascii="宋体" w:hAnsi="宋体"/>
                <w:highlight w:val="none"/>
              </w:rPr>
            </w:pPr>
          </w:p>
        </w:tc>
        <w:tc>
          <w:tcPr>
            <w:tcW w:w="851" w:type="dxa"/>
          </w:tcPr>
          <w:p>
            <w:pPr>
              <w:rPr>
                <w:rFonts w:ascii="宋体" w:hAnsi="宋体"/>
                <w:highlight w:val="none"/>
              </w:rPr>
            </w:pPr>
          </w:p>
        </w:tc>
        <w:tc>
          <w:tcPr>
            <w:tcW w:w="709" w:type="dxa"/>
          </w:tcPr>
          <w:p>
            <w:pPr>
              <w:rPr>
                <w:rFonts w:ascii="宋体" w:hAnsi="宋体"/>
                <w:highlight w:val="none"/>
              </w:rPr>
            </w:pPr>
          </w:p>
        </w:tc>
        <w:tc>
          <w:tcPr>
            <w:tcW w:w="708" w:type="dxa"/>
          </w:tcPr>
          <w:p>
            <w:pPr>
              <w:rPr>
                <w:rFonts w:ascii="宋体" w:hAnsi="宋体"/>
                <w:highlight w:val="none"/>
              </w:rPr>
            </w:pPr>
          </w:p>
        </w:tc>
        <w:tc>
          <w:tcPr>
            <w:tcW w:w="709" w:type="dxa"/>
          </w:tcPr>
          <w:p>
            <w:pPr>
              <w:rPr>
                <w:rFonts w:ascii="宋体" w:hAnsi="宋体"/>
                <w:highlight w:val="none"/>
              </w:rPr>
            </w:pPr>
          </w:p>
        </w:tc>
        <w:tc>
          <w:tcPr>
            <w:tcW w:w="1276" w:type="dxa"/>
          </w:tcPr>
          <w:p>
            <w:pPr>
              <w:rPr>
                <w:rFonts w:ascii="宋体" w:hAnsi="宋体"/>
                <w:highlight w:val="none"/>
              </w:rPr>
            </w:pPr>
          </w:p>
        </w:tc>
        <w:tc>
          <w:tcPr>
            <w:tcW w:w="709" w:type="dxa"/>
          </w:tcPr>
          <w:p>
            <w:pPr>
              <w:rPr>
                <w:rFonts w:ascii="宋体" w:hAnsi="宋体"/>
                <w:highlight w:val="none"/>
              </w:rPr>
            </w:pPr>
          </w:p>
        </w:tc>
        <w:tc>
          <w:tcPr>
            <w:tcW w:w="708" w:type="dxa"/>
          </w:tcPr>
          <w:p>
            <w:pPr>
              <w:rPr>
                <w:rFonts w:ascii="宋体" w:hAnsi="宋体"/>
                <w:highlight w:val="none"/>
              </w:rPr>
            </w:pPr>
          </w:p>
        </w:tc>
        <w:tc>
          <w:tcPr>
            <w:tcW w:w="822" w:type="dxa"/>
          </w:tcPr>
          <w:p>
            <w:pPr>
              <w:rPr>
                <w:rFonts w:ascii="宋体" w:hAnsi="宋体"/>
                <w:highlight w:val="none"/>
              </w:rPr>
            </w:pPr>
          </w:p>
        </w:tc>
        <w:tc>
          <w:tcPr>
            <w:tcW w:w="823" w:type="dxa"/>
          </w:tcPr>
          <w:p>
            <w:pPr>
              <w:rPr>
                <w:rFonts w:ascii="宋体" w:hAnsi="宋体"/>
                <w:highlight w:val="none"/>
              </w:rPr>
            </w:pPr>
          </w:p>
        </w:tc>
        <w:tc>
          <w:tcPr>
            <w:tcW w:w="823" w:type="dxa"/>
          </w:tcPr>
          <w:p>
            <w:pPr>
              <w:rPr>
                <w:rFonts w:ascii="宋体" w:hAnsi="宋体"/>
                <w:highlight w:val="none"/>
              </w:rPr>
            </w:pPr>
          </w:p>
        </w:tc>
        <w:tc>
          <w:tcPr>
            <w:tcW w:w="961" w:type="dxa"/>
          </w:tcPr>
          <w:p>
            <w:pP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40" w:type="dxa"/>
          </w:tcPr>
          <w:p>
            <w:pPr>
              <w:rPr>
                <w:rFonts w:ascii="宋体" w:hAnsi="宋体"/>
                <w:highlight w:val="none"/>
              </w:rPr>
            </w:pPr>
          </w:p>
        </w:tc>
        <w:tc>
          <w:tcPr>
            <w:tcW w:w="851" w:type="dxa"/>
          </w:tcPr>
          <w:p>
            <w:pPr>
              <w:rPr>
                <w:rFonts w:ascii="宋体" w:hAnsi="宋体"/>
                <w:highlight w:val="none"/>
              </w:rPr>
            </w:pPr>
          </w:p>
        </w:tc>
        <w:tc>
          <w:tcPr>
            <w:tcW w:w="709" w:type="dxa"/>
          </w:tcPr>
          <w:p>
            <w:pPr>
              <w:rPr>
                <w:rFonts w:ascii="宋体" w:hAnsi="宋体"/>
                <w:highlight w:val="none"/>
              </w:rPr>
            </w:pPr>
          </w:p>
        </w:tc>
        <w:tc>
          <w:tcPr>
            <w:tcW w:w="708" w:type="dxa"/>
          </w:tcPr>
          <w:p>
            <w:pPr>
              <w:rPr>
                <w:rFonts w:ascii="宋体" w:hAnsi="宋体"/>
                <w:highlight w:val="none"/>
              </w:rPr>
            </w:pPr>
          </w:p>
        </w:tc>
        <w:tc>
          <w:tcPr>
            <w:tcW w:w="709" w:type="dxa"/>
          </w:tcPr>
          <w:p>
            <w:pPr>
              <w:rPr>
                <w:rFonts w:ascii="宋体" w:hAnsi="宋体"/>
                <w:highlight w:val="none"/>
              </w:rPr>
            </w:pPr>
          </w:p>
        </w:tc>
        <w:tc>
          <w:tcPr>
            <w:tcW w:w="1276" w:type="dxa"/>
          </w:tcPr>
          <w:p>
            <w:pPr>
              <w:rPr>
                <w:rFonts w:ascii="宋体" w:hAnsi="宋体"/>
                <w:highlight w:val="none"/>
              </w:rPr>
            </w:pPr>
          </w:p>
        </w:tc>
        <w:tc>
          <w:tcPr>
            <w:tcW w:w="709" w:type="dxa"/>
          </w:tcPr>
          <w:p>
            <w:pPr>
              <w:rPr>
                <w:rFonts w:ascii="宋体" w:hAnsi="宋体"/>
                <w:highlight w:val="none"/>
              </w:rPr>
            </w:pPr>
          </w:p>
        </w:tc>
        <w:tc>
          <w:tcPr>
            <w:tcW w:w="708" w:type="dxa"/>
          </w:tcPr>
          <w:p>
            <w:pPr>
              <w:rPr>
                <w:rFonts w:ascii="宋体" w:hAnsi="宋体"/>
                <w:highlight w:val="none"/>
              </w:rPr>
            </w:pPr>
          </w:p>
        </w:tc>
        <w:tc>
          <w:tcPr>
            <w:tcW w:w="822" w:type="dxa"/>
          </w:tcPr>
          <w:p>
            <w:pPr>
              <w:rPr>
                <w:rFonts w:ascii="宋体" w:hAnsi="宋体"/>
                <w:highlight w:val="none"/>
              </w:rPr>
            </w:pPr>
          </w:p>
        </w:tc>
        <w:tc>
          <w:tcPr>
            <w:tcW w:w="823" w:type="dxa"/>
          </w:tcPr>
          <w:p>
            <w:pPr>
              <w:rPr>
                <w:rFonts w:ascii="宋体" w:hAnsi="宋体"/>
                <w:highlight w:val="none"/>
              </w:rPr>
            </w:pPr>
          </w:p>
        </w:tc>
        <w:tc>
          <w:tcPr>
            <w:tcW w:w="823" w:type="dxa"/>
          </w:tcPr>
          <w:p>
            <w:pPr>
              <w:rPr>
                <w:rFonts w:ascii="宋体" w:hAnsi="宋体"/>
                <w:highlight w:val="none"/>
              </w:rPr>
            </w:pPr>
          </w:p>
        </w:tc>
        <w:tc>
          <w:tcPr>
            <w:tcW w:w="961" w:type="dxa"/>
          </w:tcPr>
          <w:p>
            <w:pP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40" w:type="dxa"/>
          </w:tcPr>
          <w:p>
            <w:pPr>
              <w:rPr>
                <w:rFonts w:ascii="宋体" w:hAnsi="宋体"/>
                <w:highlight w:val="none"/>
              </w:rPr>
            </w:pPr>
          </w:p>
        </w:tc>
        <w:tc>
          <w:tcPr>
            <w:tcW w:w="851" w:type="dxa"/>
          </w:tcPr>
          <w:p>
            <w:pPr>
              <w:rPr>
                <w:rFonts w:ascii="宋体" w:hAnsi="宋体"/>
                <w:highlight w:val="none"/>
              </w:rPr>
            </w:pPr>
          </w:p>
        </w:tc>
        <w:tc>
          <w:tcPr>
            <w:tcW w:w="709" w:type="dxa"/>
          </w:tcPr>
          <w:p>
            <w:pPr>
              <w:rPr>
                <w:rFonts w:ascii="宋体" w:hAnsi="宋体"/>
                <w:highlight w:val="none"/>
              </w:rPr>
            </w:pPr>
          </w:p>
        </w:tc>
        <w:tc>
          <w:tcPr>
            <w:tcW w:w="708" w:type="dxa"/>
          </w:tcPr>
          <w:p>
            <w:pPr>
              <w:rPr>
                <w:rFonts w:ascii="宋体" w:hAnsi="宋体"/>
                <w:highlight w:val="none"/>
              </w:rPr>
            </w:pPr>
          </w:p>
        </w:tc>
        <w:tc>
          <w:tcPr>
            <w:tcW w:w="709" w:type="dxa"/>
          </w:tcPr>
          <w:p>
            <w:pPr>
              <w:rPr>
                <w:rFonts w:ascii="宋体" w:hAnsi="宋体"/>
                <w:highlight w:val="none"/>
              </w:rPr>
            </w:pPr>
          </w:p>
        </w:tc>
        <w:tc>
          <w:tcPr>
            <w:tcW w:w="1276" w:type="dxa"/>
          </w:tcPr>
          <w:p>
            <w:pPr>
              <w:rPr>
                <w:rFonts w:ascii="宋体" w:hAnsi="宋体"/>
                <w:highlight w:val="none"/>
              </w:rPr>
            </w:pPr>
          </w:p>
        </w:tc>
        <w:tc>
          <w:tcPr>
            <w:tcW w:w="709" w:type="dxa"/>
          </w:tcPr>
          <w:p>
            <w:pPr>
              <w:rPr>
                <w:rFonts w:ascii="宋体" w:hAnsi="宋体"/>
                <w:highlight w:val="none"/>
              </w:rPr>
            </w:pPr>
          </w:p>
        </w:tc>
        <w:tc>
          <w:tcPr>
            <w:tcW w:w="708" w:type="dxa"/>
          </w:tcPr>
          <w:p>
            <w:pPr>
              <w:rPr>
                <w:rFonts w:ascii="宋体" w:hAnsi="宋体"/>
                <w:highlight w:val="none"/>
              </w:rPr>
            </w:pPr>
          </w:p>
        </w:tc>
        <w:tc>
          <w:tcPr>
            <w:tcW w:w="822" w:type="dxa"/>
          </w:tcPr>
          <w:p>
            <w:pPr>
              <w:rPr>
                <w:rFonts w:ascii="宋体" w:hAnsi="宋体"/>
                <w:highlight w:val="none"/>
              </w:rPr>
            </w:pPr>
          </w:p>
        </w:tc>
        <w:tc>
          <w:tcPr>
            <w:tcW w:w="823" w:type="dxa"/>
          </w:tcPr>
          <w:p>
            <w:pPr>
              <w:rPr>
                <w:rFonts w:ascii="宋体" w:hAnsi="宋体"/>
                <w:highlight w:val="none"/>
              </w:rPr>
            </w:pPr>
          </w:p>
        </w:tc>
        <w:tc>
          <w:tcPr>
            <w:tcW w:w="823" w:type="dxa"/>
          </w:tcPr>
          <w:p>
            <w:pPr>
              <w:rPr>
                <w:rFonts w:ascii="宋体" w:hAnsi="宋体"/>
                <w:highlight w:val="none"/>
              </w:rPr>
            </w:pPr>
          </w:p>
        </w:tc>
        <w:tc>
          <w:tcPr>
            <w:tcW w:w="961" w:type="dxa"/>
          </w:tcPr>
          <w:p>
            <w:pP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40" w:type="dxa"/>
          </w:tcPr>
          <w:p>
            <w:pPr>
              <w:rPr>
                <w:rFonts w:ascii="宋体" w:hAnsi="宋体"/>
                <w:highlight w:val="none"/>
              </w:rPr>
            </w:pPr>
          </w:p>
        </w:tc>
        <w:tc>
          <w:tcPr>
            <w:tcW w:w="851" w:type="dxa"/>
          </w:tcPr>
          <w:p>
            <w:pPr>
              <w:rPr>
                <w:rFonts w:ascii="宋体" w:hAnsi="宋体"/>
                <w:highlight w:val="none"/>
              </w:rPr>
            </w:pPr>
          </w:p>
        </w:tc>
        <w:tc>
          <w:tcPr>
            <w:tcW w:w="709" w:type="dxa"/>
          </w:tcPr>
          <w:p>
            <w:pPr>
              <w:rPr>
                <w:rFonts w:ascii="宋体" w:hAnsi="宋体"/>
                <w:highlight w:val="none"/>
              </w:rPr>
            </w:pPr>
          </w:p>
        </w:tc>
        <w:tc>
          <w:tcPr>
            <w:tcW w:w="708" w:type="dxa"/>
          </w:tcPr>
          <w:p>
            <w:pPr>
              <w:rPr>
                <w:rFonts w:ascii="宋体" w:hAnsi="宋体"/>
                <w:highlight w:val="none"/>
              </w:rPr>
            </w:pPr>
          </w:p>
        </w:tc>
        <w:tc>
          <w:tcPr>
            <w:tcW w:w="709" w:type="dxa"/>
          </w:tcPr>
          <w:p>
            <w:pPr>
              <w:rPr>
                <w:rFonts w:ascii="宋体" w:hAnsi="宋体"/>
                <w:highlight w:val="none"/>
              </w:rPr>
            </w:pPr>
          </w:p>
        </w:tc>
        <w:tc>
          <w:tcPr>
            <w:tcW w:w="1276" w:type="dxa"/>
          </w:tcPr>
          <w:p>
            <w:pPr>
              <w:rPr>
                <w:rFonts w:ascii="宋体" w:hAnsi="宋体"/>
                <w:highlight w:val="none"/>
              </w:rPr>
            </w:pPr>
          </w:p>
        </w:tc>
        <w:tc>
          <w:tcPr>
            <w:tcW w:w="709" w:type="dxa"/>
          </w:tcPr>
          <w:p>
            <w:pPr>
              <w:rPr>
                <w:rFonts w:ascii="宋体" w:hAnsi="宋体"/>
                <w:highlight w:val="none"/>
              </w:rPr>
            </w:pPr>
          </w:p>
        </w:tc>
        <w:tc>
          <w:tcPr>
            <w:tcW w:w="708" w:type="dxa"/>
          </w:tcPr>
          <w:p>
            <w:pPr>
              <w:rPr>
                <w:rFonts w:ascii="宋体" w:hAnsi="宋体"/>
                <w:highlight w:val="none"/>
              </w:rPr>
            </w:pPr>
          </w:p>
        </w:tc>
        <w:tc>
          <w:tcPr>
            <w:tcW w:w="822" w:type="dxa"/>
          </w:tcPr>
          <w:p>
            <w:pPr>
              <w:rPr>
                <w:rFonts w:ascii="宋体" w:hAnsi="宋体"/>
                <w:highlight w:val="none"/>
              </w:rPr>
            </w:pPr>
          </w:p>
        </w:tc>
        <w:tc>
          <w:tcPr>
            <w:tcW w:w="823" w:type="dxa"/>
          </w:tcPr>
          <w:p>
            <w:pPr>
              <w:rPr>
                <w:rFonts w:ascii="宋体" w:hAnsi="宋体"/>
                <w:highlight w:val="none"/>
              </w:rPr>
            </w:pPr>
          </w:p>
        </w:tc>
        <w:tc>
          <w:tcPr>
            <w:tcW w:w="823" w:type="dxa"/>
          </w:tcPr>
          <w:p>
            <w:pPr>
              <w:rPr>
                <w:rFonts w:ascii="宋体" w:hAnsi="宋体"/>
                <w:highlight w:val="none"/>
              </w:rPr>
            </w:pPr>
          </w:p>
        </w:tc>
        <w:tc>
          <w:tcPr>
            <w:tcW w:w="961" w:type="dxa"/>
          </w:tcPr>
          <w:p>
            <w:pP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40" w:type="dxa"/>
          </w:tcPr>
          <w:p>
            <w:pPr>
              <w:rPr>
                <w:rFonts w:ascii="宋体" w:hAnsi="宋体"/>
                <w:highlight w:val="none"/>
              </w:rPr>
            </w:pPr>
          </w:p>
        </w:tc>
        <w:tc>
          <w:tcPr>
            <w:tcW w:w="851" w:type="dxa"/>
          </w:tcPr>
          <w:p>
            <w:pPr>
              <w:rPr>
                <w:rFonts w:ascii="宋体" w:hAnsi="宋体"/>
                <w:highlight w:val="none"/>
              </w:rPr>
            </w:pPr>
          </w:p>
        </w:tc>
        <w:tc>
          <w:tcPr>
            <w:tcW w:w="709" w:type="dxa"/>
          </w:tcPr>
          <w:p>
            <w:pPr>
              <w:rPr>
                <w:rFonts w:ascii="宋体" w:hAnsi="宋体"/>
                <w:highlight w:val="none"/>
              </w:rPr>
            </w:pPr>
          </w:p>
        </w:tc>
        <w:tc>
          <w:tcPr>
            <w:tcW w:w="708" w:type="dxa"/>
          </w:tcPr>
          <w:p>
            <w:pPr>
              <w:rPr>
                <w:rFonts w:ascii="宋体" w:hAnsi="宋体"/>
                <w:highlight w:val="none"/>
              </w:rPr>
            </w:pPr>
          </w:p>
        </w:tc>
        <w:tc>
          <w:tcPr>
            <w:tcW w:w="709" w:type="dxa"/>
          </w:tcPr>
          <w:p>
            <w:pPr>
              <w:rPr>
                <w:rFonts w:ascii="宋体" w:hAnsi="宋体"/>
                <w:highlight w:val="none"/>
              </w:rPr>
            </w:pPr>
          </w:p>
        </w:tc>
        <w:tc>
          <w:tcPr>
            <w:tcW w:w="1276" w:type="dxa"/>
          </w:tcPr>
          <w:p>
            <w:pPr>
              <w:rPr>
                <w:rFonts w:ascii="宋体" w:hAnsi="宋体"/>
                <w:highlight w:val="none"/>
              </w:rPr>
            </w:pPr>
          </w:p>
        </w:tc>
        <w:tc>
          <w:tcPr>
            <w:tcW w:w="709" w:type="dxa"/>
          </w:tcPr>
          <w:p>
            <w:pPr>
              <w:rPr>
                <w:rFonts w:ascii="宋体" w:hAnsi="宋体"/>
                <w:highlight w:val="none"/>
              </w:rPr>
            </w:pPr>
          </w:p>
        </w:tc>
        <w:tc>
          <w:tcPr>
            <w:tcW w:w="708" w:type="dxa"/>
          </w:tcPr>
          <w:p>
            <w:pPr>
              <w:rPr>
                <w:rFonts w:ascii="宋体" w:hAnsi="宋体"/>
                <w:highlight w:val="none"/>
              </w:rPr>
            </w:pPr>
          </w:p>
        </w:tc>
        <w:tc>
          <w:tcPr>
            <w:tcW w:w="822" w:type="dxa"/>
          </w:tcPr>
          <w:p>
            <w:pPr>
              <w:rPr>
                <w:rFonts w:ascii="宋体" w:hAnsi="宋体"/>
                <w:highlight w:val="none"/>
              </w:rPr>
            </w:pPr>
          </w:p>
        </w:tc>
        <w:tc>
          <w:tcPr>
            <w:tcW w:w="823" w:type="dxa"/>
          </w:tcPr>
          <w:p>
            <w:pPr>
              <w:rPr>
                <w:rFonts w:ascii="宋体" w:hAnsi="宋体"/>
                <w:highlight w:val="none"/>
              </w:rPr>
            </w:pPr>
          </w:p>
        </w:tc>
        <w:tc>
          <w:tcPr>
            <w:tcW w:w="823" w:type="dxa"/>
          </w:tcPr>
          <w:p>
            <w:pPr>
              <w:rPr>
                <w:rFonts w:ascii="宋体" w:hAnsi="宋体"/>
                <w:highlight w:val="none"/>
              </w:rPr>
            </w:pPr>
          </w:p>
        </w:tc>
        <w:tc>
          <w:tcPr>
            <w:tcW w:w="961" w:type="dxa"/>
          </w:tcPr>
          <w:p>
            <w:pP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40" w:type="dxa"/>
          </w:tcPr>
          <w:p>
            <w:pPr>
              <w:rPr>
                <w:rFonts w:ascii="宋体" w:hAnsi="宋体"/>
                <w:highlight w:val="none"/>
              </w:rPr>
            </w:pPr>
          </w:p>
        </w:tc>
        <w:tc>
          <w:tcPr>
            <w:tcW w:w="851" w:type="dxa"/>
          </w:tcPr>
          <w:p>
            <w:pPr>
              <w:rPr>
                <w:rFonts w:ascii="宋体" w:hAnsi="宋体"/>
                <w:highlight w:val="none"/>
              </w:rPr>
            </w:pPr>
          </w:p>
        </w:tc>
        <w:tc>
          <w:tcPr>
            <w:tcW w:w="709" w:type="dxa"/>
          </w:tcPr>
          <w:p>
            <w:pPr>
              <w:rPr>
                <w:rFonts w:ascii="宋体" w:hAnsi="宋体"/>
                <w:highlight w:val="none"/>
              </w:rPr>
            </w:pPr>
          </w:p>
        </w:tc>
        <w:tc>
          <w:tcPr>
            <w:tcW w:w="708" w:type="dxa"/>
          </w:tcPr>
          <w:p>
            <w:pPr>
              <w:rPr>
                <w:rFonts w:ascii="宋体" w:hAnsi="宋体"/>
                <w:highlight w:val="none"/>
              </w:rPr>
            </w:pPr>
          </w:p>
        </w:tc>
        <w:tc>
          <w:tcPr>
            <w:tcW w:w="709" w:type="dxa"/>
          </w:tcPr>
          <w:p>
            <w:pPr>
              <w:rPr>
                <w:rFonts w:ascii="宋体" w:hAnsi="宋体"/>
                <w:highlight w:val="none"/>
              </w:rPr>
            </w:pPr>
          </w:p>
        </w:tc>
        <w:tc>
          <w:tcPr>
            <w:tcW w:w="1276" w:type="dxa"/>
          </w:tcPr>
          <w:p>
            <w:pPr>
              <w:rPr>
                <w:rFonts w:ascii="宋体" w:hAnsi="宋体"/>
                <w:highlight w:val="none"/>
              </w:rPr>
            </w:pPr>
          </w:p>
        </w:tc>
        <w:tc>
          <w:tcPr>
            <w:tcW w:w="709" w:type="dxa"/>
          </w:tcPr>
          <w:p>
            <w:pPr>
              <w:rPr>
                <w:rFonts w:ascii="宋体" w:hAnsi="宋体"/>
                <w:highlight w:val="none"/>
              </w:rPr>
            </w:pPr>
          </w:p>
        </w:tc>
        <w:tc>
          <w:tcPr>
            <w:tcW w:w="708" w:type="dxa"/>
          </w:tcPr>
          <w:p>
            <w:pPr>
              <w:rPr>
                <w:rFonts w:ascii="宋体" w:hAnsi="宋体"/>
                <w:highlight w:val="none"/>
              </w:rPr>
            </w:pPr>
          </w:p>
        </w:tc>
        <w:tc>
          <w:tcPr>
            <w:tcW w:w="822" w:type="dxa"/>
          </w:tcPr>
          <w:p>
            <w:pPr>
              <w:rPr>
                <w:rFonts w:ascii="宋体" w:hAnsi="宋体"/>
                <w:highlight w:val="none"/>
              </w:rPr>
            </w:pPr>
          </w:p>
        </w:tc>
        <w:tc>
          <w:tcPr>
            <w:tcW w:w="823" w:type="dxa"/>
          </w:tcPr>
          <w:p>
            <w:pPr>
              <w:rPr>
                <w:rFonts w:ascii="宋体" w:hAnsi="宋体"/>
                <w:highlight w:val="none"/>
              </w:rPr>
            </w:pPr>
          </w:p>
        </w:tc>
        <w:tc>
          <w:tcPr>
            <w:tcW w:w="823" w:type="dxa"/>
          </w:tcPr>
          <w:p>
            <w:pPr>
              <w:rPr>
                <w:rFonts w:ascii="宋体" w:hAnsi="宋体"/>
                <w:highlight w:val="none"/>
              </w:rPr>
            </w:pPr>
          </w:p>
        </w:tc>
        <w:tc>
          <w:tcPr>
            <w:tcW w:w="961" w:type="dxa"/>
          </w:tcPr>
          <w:p>
            <w:pP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40" w:type="dxa"/>
          </w:tcPr>
          <w:p>
            <w:pPr>
              <w:rPr>
                <w:rFonts w:ascii="宋体" w:hAnsi="宋体"/>
                <w:highlight w:val="none"/>
              </w:rPr>
            </w:pPr>
          </w:p>
        </w:tc>
        <w:tc>
          <w:tcPr>
            <w:tcW w:w="851" w:type="dxa"/>
          </w:tcPr>
          <w:p>
            <w:pPr>
              <w:rPr>
                <w:rFonts w:ascii="宋体" w:hAnsi="宋体"/>
                <w:highlight w:val="none"/>
              </w:rPr>
            </w:pPr>
          </w:p>
        </w:tc>
        <w:tc>
          <w:tcPr>
            <w:tcW w:w="709" w:type="dxa"/>
          </w:tcPr>
          <w:p>
            <w:pPr>
              <w:rPr>
                <w:rFonts w:ascii="宋体" w:hAnsi="宋体"/>
                <w:highlight w:val="none"/>
              </w:rPr>
            </w:pPr>
          </w:p>
        </w:tc>
        <w:tc>
          <w:tcPr>
            <w:tcW w:w="708" w:type="dxa"/>
          </w:tcPr>
          <w:p>
            <w:pPr>
              <w:rPr>
                <w:rFonts w:ascii="宋体" w:hAnsi="宋体"/>
                <w:highlight w:val="none"/>
              </w:rPr>
            </w:pPr>
          </w:p>
        </w:tc>
        <w:tc>
          <w:tcPr>
            <w:tcW w:w="709" w:type="dxa"/>
          </w:tcPr>
          <w:p>
            <w:pPr>
              <w:rPr>
                <w:rFonts w:ascii="宋体" w:hAnsi="宋体"/>
                <w:highlight w:val="none"/>
              </w:rPr>
            </w:pPr>
          </w:p>
        </w:tc>
        <w:tc>
          <w:tcPr>
            <w:tcW w:w="1276" w:type="dxa"/>
          </w:tcPr>
          <w:p>
            <w:pPr>
              <w:rPr>
                <w:rFonts w:ascii="宋体" w:hAnsi="宋体"/>
                <w:highlight w:val="none"/>
              </w:rPr>
            </w:pPr>
          </w:p>
        </w:tc>
        <w:tc>
          <w:tcPr>
            <w:tcW w:w="709" w:type="dxa"/>
          </w:tcPr>
          <w:p>
            <w:pPr>
              <w:rPr>
                <w:rFonts w:ascii="宋体" w:hAnsi="宋体"/>
                <w:highlight w:val="none"/>
              </w:rPr>
            </w:pPr>
          </w:p>
        </w:tc>
        <w:tc>
          <w:tcPr>
            <w:tcW w:w="708" w:type="dxa"/>
          </w:tcPr>
          <w:p>
            <w:pPr>
              <w:rPr>
                <w:rFonts w:ascii="宋体" w:hAnsi="宋体"/>
                <w:highlight w:val="none"/>
              </w:rPr>
            </w:pPr>
          </w:p>
        </w:tc>
        <w:tc>
          <w:tcPr>
            <w:tcW w:w="822" w:type="dxa"/>
          </w:tcPr>
          <w:p>
            <w:pPr>
              <w:rPr>
                <w:rFonts w:ascii="宋体" w:hAnsi="宋体"/>
                <w:highlight w:val="none"/>
              </w:rPr>
            </w:pPr>
          </w:p>
        </w:tc>
        <w:tc>
          <w:tcPr>
            <w:tcW w:w="823" w:type="dxa"/>
          </w:tcPr>
          <w:p>
            <w:pPr>
              <w:rPr>
                <w:rFonts w:ascii="宋体" w:hAnsi="宋体"/>
                <w:highlight w:val="none"/>
              </w:rPr>
            </w:pPr>
          </w:p>
        </w:tc>
        <w:tc>
          <w:tcPr>
            <w:tcW w:w="823" w:type="dxa"/>
          </w:tcPr>
          <w:p>
            <w:pPr>
              <w:rPr>
                <w:rFonts w:ascii="宋体" w:hAnsi="宋体"/>
                <w:highlight w:val="none"/>
              </w:rPr>
            </w:pPr>
          </w:p>
        </w:tc>
        <w:tc>
          <w:tcPr>
            <w:tcW w:w="961" w:type="dxa"/>
          </w:tcPr>
          <w:p>
            <w:pP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40" w:type="dxa"/>
          </w:tcPr>
          <w:p>
            <w:pPr>
              <w:rPr>
                <w:rFonts w:ascii="宋体" w:hAnsi="宋体"/>
                <w:highlight w:val="none"/>
              </w:rPr>
            </w:pPr>
          </w:p>
        </w:tc>
        <w:tc>
          <w:tcPr>
            <w:tcW w:w="851" w:type="dxa"/>
          </w:tcPr>
          <w:p>
            <w:pPr>
              <w:rPr>
                <w:rFonts w:ascii="宋体" w:hAnsi="宋体"/>
                <w:highlight w:val="none"/>
              </w:rPr>
            </w:pPr>
          </w:p>
        </w:tc>
        <w:tc>
          <w:tcPr>
            <w:tcW w:w="709" w:type="dxa"/>
          </w:tcPr>
          <w:p>
            <w:pPr>
              <w:rPr>
                <w:rFonts w:ascii="宋体" w:hAnsi="宋体"/>
                <w:highlight w:val="none"/>
              </w:rPr>
            </w:pPr>
          </w:p>
        </w:tc>
        <w:tc>
          <w:tcPr>
            <w:tcW w:w="708" w:type="dxa"/>
          </w:tcPr>
          <w:p>
            <w:pPr>
              <w:rPr>
                <w:rFonts w:ascii="宋体" w:hAnsi="宋体"/>
                <w:highlight w:val="none"/>
              </w:rPr>
            </w:pPr>
          </w:p>
        </w:tc>
        <w:tc>
          <w:tcPr>
            <w:tcW w:w="709" w:type="dxa"/>
          </w:tcPr>
          <w:p>
            <w:pPr>
              <w:rPr>
                <w:rFonts w:ascii="宋体" w:hAnsi="宋体"/>
                <w:highlight w:val="none"/>
              </w:rPr>
            </w:pPr>
          </w:p>
        </w:tc>
        <w:tc>
          <w:tcPr>
            <w:tcW w:w="1276" w:type="dxa"/>
          </w:tcPr>
          <w:p>
            <w:pPr>
              <w:rPr>
                <w:rFonts w:ascii="宋体" w:hAnsi="宋体"/>
                <w:highlight w:val="none"/>
              </w:rPr>
            </w:pPr>
          </w:p>
        </w:tc>
        <w:tc>
          <w:tcPr>
            <w:tcW w:w="709" w:type="dxa"/>
          </w:tcPr>
          <w:p>
            <w:pPr>
              <w:rPr>
                <w:rFonts w:ascii="宋体" w:hAnsi="宋体"/>
                <w:highlight w:val="none"/>
              </w:rPr>
            </w:pPr>
          </w:p>
        </w:tc>
        <w:tc>
          <w:tcPr>
            <w:tcW w:w="708" w:type="dxa"/>
          </w:tcPr>
          <w:p>
            <w:pPr>
              <w:rPr>
                <w:rFonts w:ascii="宋体" w:hAnsi="宋体"/>
                <w:highlight w:val="none"/>
              </w:rPr>
            </w:pPr>
          </w:p>
        </w:tc>
        <w:tc>
          <w:tcPr>
            <w:tcW w:w="822" w:type="dxa"/>
          </w:tcPr>
          <w:p>
            <w:pPr>
              <w:rPr>
                <w:rFonts w:ascii="宋体" w:hAnsi="宋体"/>
                <w:highlight w:val="none"/>
              </w:rPr>
            </w:pPr>
          </w:p>
        </w:tc>
        <w:tc>
          <w:tcPr>
            <w:tcW w:w="823" w:type="dxa"/>
          </w:tcPr>
          <w:p>
            <w:pPr>
              <w:rPr>
                <w:rFonts w:ascii="宋体" w:hAnsi="宋体"/>
                <w:highlight w:val="none"/>
              </w:rPr>
            </w:pPr>
          </w:p>
        </w:tc>
        <w:tc>
          <w:tcPr>
            <w:tcW w:w="823" w:type="dxa"/>
          </w:tcPr>
          <w:p>
            <w:pPr>
              <w:rPr>
                <w:rFonts w:ascii="宋体" w:hAnsi="宋体"/>
                <w:highlight w:val="none"/>
              </w:rPr>
            </w:pPr>
          </w:p>
        </w:tc>
        <w:tc>
          <w:tcPr>
            <w:tcW w:w="961" w:type="dxa"/>
          </w:tcPr>
          <w:p>
            <w:pP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40" w:type="dxa"/>
          </w:tcPr>
          <w:p>
            <w:pPr>
              <w:rPr>
                <w:rFonts w:ascii="宋体" w:hAnsi="宋体"/>
                <w:highlight w:val="none"/>
              </w:rPr>
            </w:pPr>
          </w:p>
        </w:tc>
        <w:tc>
          <w:tcPr>
            <w:tcW w:w="851" w:type="dxa"/>
          </w:tcPr>
          <w:p>
            <w:pPr>
              <w:rPr>
                <w:rFonts w:ascii="宋体" w:hAnsi="宋体"/>
                <w:highlight w:val="none"/>
              </w:rPr>
            </w:pPr>
          </w:p>
        </w:tc>
        <w:tc>
          <w:tcPr>
            <w:tcW w:w="709" w:type="dxa"/>
          </w:tcPr>
          <w:p>
            <w:pPr>
              <w:rPr>
                <w:rFonts w:ascii="宋体" w:hAnsi="宋体"/>
                <w:highlight w:val="none"/>
              </w:rPr>
            </w:pPr>
          </w:p>
        </w:tc>
        <w:tc>
          <w:tcPr>
            <w:tcW w:w="708" w:type="dxa"/>
          </w:tcPr>
          <w:p>
            <w:pPr>
              <w:rPr>
                <w:rFonts w:ascii="宋体" w:hAnsi="宋体"/>
                <w:highlight w:val="none"/>
              </w:rPr>
            </w:pPr>
          </w:p>
        </w:tc>
        <w:tc>
          <w:tcPr>
            <w:tcW w:w="709" w:type="dxa"/>
          </w:tcPr>
          <w:p>
            <w:pPr>
              <w:rPr>
                <w:rFonts w:ascii="宋体" w:hAnsi="宋体"/>
                <w:highlight w:val="none"/>
              </w:rPr>
            </w:pPr>
          </w:p>
        </w:tc>
        <w:tc>
          <w:tcPr>
            <w:tcW w:w="1276" w:type="dxa"/>
          </w:tcPr>
          <w:p>
            <w:pPr>
              <w:rPr>
                <w:rFonts w:ascii="宋体" w:hAnsi="宋体"/>
                <w:highlight w:val="none"/>
              </w:rPr>
            </w:pPr>
          </w:p>
        </w:tc>
        <w:tc>
          <w:tcPr>
            <w:tcW w:w="709" w:type="dxa"/>
          </w:tcPr>
          <w:p>
            <w:pPr>
              <w:rPr>
                <w:rFonts w:ascii="宋体" w:hAnsi="宋体"/>
                <w:highlight w:val="none"/>
              </w:rPr>
            </w:pPr>
          </w:p>
        </w:tc>
        <w:tc>
          <w:tcPr>
            <w:tcW w:w="708" w:type="dxa"/>
          </w:tcPr>
          <w:p>
            <w:pPr>
              <w:rPr>
                <w:rFonts w:ascii="宋体" w:hAnsi="宋体"/>
                <w:highlight w:val="none"/>
              </w:rPr>
            </w:pPr>
          </w:p>
        </w:tc>
        <w:tc>
          <w:tcPr>
            <w:tcW w:w="822" w:type="dxa"/>
          </w:tcPr>
          <w:p>
            <w:pPr>
              <w:rPr>
                <w:rFonts w:ascii="宋体" w:hAnsi="宋体"/>
                <w:highlight w:val="none"/>
              </w:rPr>
            </w:pPr>
          </w:p>
        </w:tc>
        <w:tc>
          <w:tcPr>
            <w:tcW w:w="823" w:type="dxa"/>
          </w:tcPr>
          <w:p>
            <w:pPr>
              <w:rPr>
                <w:rFonts w:ascii="宋体" w:hAnsi="宋体"/>
                <w:highlight w:val="none"/>
              </w:rPr>
            </w:pPr>
          </w:p>
        </w:tc>
        <w:tc>
          <w:tcPr>
            <w:tcW w:w="823" w:type="dxa"/>
          </w:tcPr>
          <w:p>
            <w:pPr>
              <w:rPr>
                <w:rFonts w:ascii="宋体" w:hAnsi="宋体"/>
                <w:highlight w:val="none"/>
              </w:rPr>
            </w:pPr>
          </w:p>
        </w:tc>
        <w:tc>
          <w:tcPr>
            <w:tcW w:w="961" w:type="dxa"/>
          </w:tcPr>
          <w:p>
            <w:pP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40" w:type="dxa"/>
          </w:tcPr>
          <w:p>
            <w:pPr>
              <w:rPr>
                <w:rFonts w:ascii="宋体" w:hAnsi="宋体"/>
                <w:highlight w:val="none"/>
              </w:rPr>
            </w:pPr>
          </w:p>
        </w:tc>
        <w:tc>
          <w:tcPr>
            <w:tcW w:w="851" w:type="dxa"/>
          </w:tcPr>
          <w:p>
            <w:pPr>
              <w:rPr>
                <w:rFonts w:ascii="宋体" w:hAnsi="宋体"/>
                <w:highlight w:val="none"/>
              </w:rPr>
            </w:pPr>
          </w:p>
        </w:tc>
        <w:tc>
          <w:tcPr>
            <w:tcW w:w="709" w:type="dxa"/>
          </w:tcPr>
          <w:p>
            <w:pPr>
              <w:rPr>
                <w:rFonts w:ascii="宋体" w:hAnsi="宋体"/>
                <w:highlight w:val="none"/>
              </w:rPr>
            </w:pPr>
          </w:p>
        </w:tc>
        <w:tc>
          <w:tcPr>
            <w:tcW w:w="708" w:type="dxa"/>
          </w:tcPr>
          <w:p>
            <w:pPr>
              <w:rPr>
                <w:rFonts w:ascii="宋体" w:hAnsi="宋体"/>
                <w:highlight w:val="none"/>
              </w:rPr>
            </w:pPr>
          </w:p>
        </w:tc>
        <w:tc>
          <w:tcPr>
            <w:tcW w:w="709" w:type="dxa"/>
          </w:tcPr>
          <w:p>
            <w:pPr>
              <w:rPr>
                <w:rFonts w:ascii="宋体" w:hAnsi="宋体"/>
                <w:highlight w:val="none"/>
              </w:rPr>
            </w:pPr>
          </w:p>
        </w:tc>
        <w:tc>
          <w:tcPr>
            <w:tcW w:w="1276" w:type="dxa"/>
          </w:tcPr>
          <w:p>
            <w:pPr>
              <w:rPr>
                <w:rFonts w:ascii="宋体" w:hAnsi="宋体"/>
                <w:highlight w:val="none"/>
              </w:rPr>
            </w:pPr>
          </w:p>
        </w:tc>
        <w:tc>
          <w:tcPr>
            <w:tcW w:w="709" w:type="dxa"/>
          </w:tcPr>
          <w:p>
            <w:pPr>
              <w:rPr>
                <w:rFonts w:ascii="宋体" w:hAnsi="宋体"/>
                <w:highlight w:val="none"/>
              </w:rPr>
            </w:pPr>
          </w:p>
        </w:tc>
        <w:tc>
          <w:tcPr>
            <w:tcW w:w="708" w:type="dxa"/>
          </w:tcPr>
          <w:p>
            <w:pPr>
              <w:rPr>
                <w:rFonts w:ascii="宋体" w:hAnsi="宋体"/>
                <w:highlight w:val="none"/>
              </w:rPr>
            </w:pPr>
          </w:p>
        </w:tc>
        <w:tc>
          <w:tcPr>
            <w:tcW w:w="822" w:type="dxa"/>
          </w:tcPr>
          <w:p>
            <w:pPr>
              <w:rPr>
                <w:rFonts w:ascii="宋体" w:hAnsi="宋体"/>
                <w:highlight w:val="none"/>
              </w:rPr>
            </w:pPr>
          </w:p>
        </w:tc>
        <w:tc>
          <w:tcPr>
            <w:tcW w:w="823" w:type="dxa"/>
          </w:tcPr>
          <w:p>
            <w:pPr>
              <w:rPr>
                <w:rFonts w:ascii="宋体" w:hAnsi="宋体"/>
                <w:highlight w:val="none"/>
              </w:rPr>
            </w:pPr>
          </w:p>
        </w:tc>
        <w:tc>
          <w:tcPr>
            <w:tcW w:w="823" w:type="dxa"/>
          </w:tcPr>
          <w:p>
            <w:pPr>
              <w:rPr>
                <w:rFonts w:ascii="宋体" w:hAnsi="宋体"/>
                <w:highlight w:val="none"/>
              </w:rPr>
            </w:pPr>
          </w:p>
        </w:tc>
        <w:tc>
          <w:tcPr>
            <w:tcW w:w="961" w:type="dxa"/>
          </w:tcPr>
          <w:p>
            <w:pP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40" w:type="dxa"/>
          </w:tcPr>
          <w:p>
            <w:pPr>
              <w:rPr>
                <w:rFonts w:ascii="宋体" w:hAnsi="宋体"/>
                <w:highlight w:val="none"/>
              </w:rPr>
            </w:pPr>
          </w:p>
        </w:tc>
        <w:tc>
          <w:tcPr>
            <w:tcW w:w="851" w:type="dxa"/>
          </w:tcPr>
          <w:p>
            <w:pPr>
              <w:rPr>
                <w:rFonts w:ascii="宋体" w:hAnsi="宋体"/>
                <w:highlight w:val="none"/>
              </w:rPr>
            </w:pPr>
          </w:p>
        </w:tc>
        <w:tc>
          <w:tcPr>
            <w:tcW w:w="709" w:type="dxa"/>
          </w:tcPr>
          <w:p>
            <w:pPr>
              <w:rPr>
                <w:rFonts w:ascii="宋体" w:hAnsi="宋体"/>
                <w:highlight w:val="none"/>
              </w:rPr>
            </w:pPr>
          </w:p>
        </w:tc>
        <w:tc>
          <w:tcPr>
            <w:tcW w:w="708" w:type="dxa"/>
          </w:tcPr>
          <w:p>
            <w:pPr>
              <w:rPr>
                <w:rFonts w:ascii="宋体" w:hAnsi="宋体"/>
                <w:highlight w:val="none"/>
              </w:rPr>
            </w:pPr>
          </w:p>
        </w:tc>
        <w:tc>
          <w:tcPr>
            <w:tcW w:w="709" w:type="dxa"/>
          </w:tcPr>
          <w:p>
            <w:pPr>
              <w:rPr>
                <w:rFonts w:ascii="宋体" w:hAnsi="宋体"/>
                <w:highlight w:val="none"/>
              </w:rPr>
            </w:pPr>
          </w:p>
        </w:tc>
        <w:tc>
          <w:tcPr>
            <w:tcW w:w="1276" w:type="dxa"/>
          </w:tcPr>
          <w:p>
            <w:pPr>
              <w:rPr>
                <w:rFonts w:ascii="宋体" w:hAnsi="宋体"/>
                <w:highlight w:val="none"/>
              </w:rPr>
            </w:pPr>
          </w:p>
        </w:tc>
        <w:tc>
          <w:tcPr>
            <w:tcW w:w="709" w:type="dxa"/>
          </w:tcPr>
          <w:p>
            <w:pPr>
              <w:rPr>
                <w:rFonts w:ascii="宋体" w:hAnsi="宋体"/>
                <w:highlight w:val="none"/>
              </w:rPr>
            </w:pPr>
          </w:p>
        </w:tc>
        <w:tc>
          <w:tcPr>
            <w:tcW w:w="708" w:type="dxa"/>
          </w:tcPr>
          <w:p>
            <w:pPr>
              <w:rPr>
                <w:rFonts w:ascii="宋体" w:hAnsi="宋体"/>
                <w:highlight w:val="none"/>
              </w:rPr>
            </w:pPr>
          </w:p>
        </w:tc>
        <w:tc>
          <w:tcPr>
            <w:tcW w:w="822" w:type="dxa"/>
          </w:tcPr>
          <w:p>
            <w:pPr>
              <w:rPr>
                <w:rFonts w:ascii="宋体" w:hAnsi="宋体"/>
                <w:highlight w:val="none"/>
              </w:rPr>
            </w:pPr>
          </w:p>
        </w:tc>
        <w:tc>
          <w:tcPr>
            <w:tcW w:w="823" w:type="dxa"/>
          </w:tcPr>
          <w:p>
            <w:pPr>
              <w:rPr>
                <w:rFonts w:ascii="宋体" w:hAnsi="宋体"/>
                <w:highlight w:val="none"/>
              </w:rPr>
            </w:pPr>
          </w:p>
        </w:tc>
        <w:tc>
          <w:tcPr>
            <w:tcW w:w="823" w:type="dxa"/>
          </w:tcPr>
          <w:p>
            <w:pPr>
              <w:rPr>
                <w:rFonts w:ascii="宋体" w:hAnsi="宋体"/>
                <w:highlight w:val="none"/>
              </w:rPr>
            </w:pPr>
          </w:p>
        </w:tc>
        <w:tc>
          <w:tcPr>
            <w:tcW w:w="961" w:type="dxa"/>
          </w:tcPr>
          <w:p>
            <w:pP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40" w:type="dxa"/>
          </w:tcPr>
          <w:p>
            <w:pPr>
              <w:rPr>
                <w:rFonts w:ascii="宋体" w:hAnsi="宋体"/>
                <w:highlight w:val="none"/>
              </w:rPr>
            </w:pPr>
          </w:p>
        </w:tc>
        <w:tc>
          <w:tcPr>
            <w:tcW w:w="851" w:type="dxa"/>
          </w:tcPr>
          <w:p>
            <w:pPr>
              <w:rPr>
                <w:rFonts w:ascii="宋体" w:hAnsi="宋体"/>
                <w:highlight w:val="none"/>
              </w:rPr>
            </w:pPr>
          </w:p>
        </w:tc>
        <w:tc>
          <w:tcPr>
            <w:tcW w:w="709" w:type="dxa"/>
          </w:tcPr>
          <w:p>
            <w:pPr>
              <w:rPr>
                <w:rFonts w:ascii="宋体" w:hAnsi="宋体"/>
                <w:highlight w:val="none"/>
              </w:rPr>
            </w:pPr>
          </w:p>
        </w:tc>
        <w:tc>
          <w:tcPr>
            <w:tcW w:w="708" w:type="dxa"/>
          </w:tcPr>
          <w:p>
            <w:pPr>
              <w:rPr>
                <w:rFonts w:ascii="宋体" w:hAnsi="宋体"/>
                <w:highlight w:val="none"/>
              </w:rPr>
            </w:pPr>
          </w:p>
        </w:tc>
        <w:tc>
          <w:tcPr>
            <w:tcW w:w="709" w:type="dxa"/>
          </w:tcPr>
          <w:p>
            <w:pPr>
              <w:rPr>
                <w:rFonts w:ascii="宋体" w:hAnsi="宋体"/>
                <w:highlight w:val="none"/>
              </w:rPr>
            </w:pPr>
          </w:p>
        </w:tc>
        <w:tc>
          <w:tcPr>
            <w:tcW w:w="1276" w:type="dxa"/>
          </w:tcPr>
          <w:p>
            <w:pPr>
              <w:rPr>
                <w:rFonts w:ascii="宋体" w:hAnsi="宋体"/>
                <w:highlight w:val="none"/>
              </w:rPr>
            </w:pPr>
          </w:p>
        </w:tc>
        <w:tc>
          <w:tcPr>
            <w:tcW w:w="709" w:type="dxa"/>
          </w:tcPr>
          <w:p>
            <w:pPr>
              <w:rPr>
                <w:rFonts w:ascii="宋体" w:hAnsi="宋体"/>
                <w:highlight w:val="none"/>
              </w:rPr>
            </w:pPr>
          </w:p>
        </w:tc>
        <w:tc>
          <w:tcPr>
            <w:tcW w:w="708" w:type="dxa"/>
          </w:tcPr>
          <w:p>
            <w:pPr>
              <w:rPr>
                <w:rFonts w:ascii="宋体" w:hAnsi="宋体"/>
                <w:highlight w:val="none"/>
              </w:rPr>
            </w:pPr>
          </w:p>
        </w:tc>
        <w:tc>
          <w:tcPr>
            <w:tcW w:w="822" w:type="dxa"/>
          </w:tcPr>
          <w:p>
            <w:pPr>
              <w:rPr>
                <w:rFonts w:ascii="宋体" w:hAnsi="宋体"/>
                <w:highlight w:val="none"/>
              </w:rPr>
            </w:pPr>
          </w:p>
        </w:tc>
        <w:tc>
          <w:tcPr>
            <w:tcW w:w="823" w:type="dxa"/>
          </w:tcPr>
          <w:p>
            <w:pPr>
              <w:rPr>
                <w:rFonts w:ascii="宋体" w:hAnsi="宋体"/>
                <w:highlight w:val="none"/>
              </w:rPr>
            </w:pPr>
          </w:p>
        </w:tc>
        <w:tc>
          <w:tcPr>
            <w:tcW w:w="823" w:type="dxa"/>
          </w:tcPr>
          <w:p>
            <w:pPr>
              <w:rPr>
                <w:rFonts w:ascii="宋体" w:hAnsi="宋体"/>
                <w:highlight w:val="none"/>
              </w:rPr>
            </w:pPr>
          </w:p>
        </w:tc>
        <w:tc>
          <w:tcPr>
            <w:tcW w:w="961" w:type="dxa"/>
          </w:tcPr>
          <w:p>
            <w:pP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40" w:type="dxa"/>
          </w:tcPr>
          <w:p>
            <w:pPr>
              <w:rPr>
                <w:rFonts w:ascii="宋体" w:hAnsi="宋体"/>
                <w:highlight w:val="none"/>
              </w:rPr>
            </w:pPr>
          </w:p>
        </w:tc>
        <w:tc>
          <w:tcPr>
            <w:tcW w:w="851" w:type="dxa"/>
          </w:tcPr>
          <w:p>
            <w:pPr>
              <w:rPr>
                <w:rFonts w:ascii="宋体" w:hAnsi="宋体"/>
                <w:highlight w:val="none"/>
              </w:rPr>
            </w:pPr>
          </w:p>
        </w:tc>
        <w:tc>
          <w:tcPr>
            <w:tcW w:w="709" w:type="dxa"/>
          </w:tcPr>
          <w:p>
            <w:pPr>
              <w:rPr>
                <w:rFonts w:ascii="宋体" w:hAnsi="宋体"/>
                <w:highlight w:val="none"/>
              </w:rPr>
            </w:pPr>
          </w:p>
        </w:tc>
        <w:tc>
          <w:tcPr>
            <w:tcW w:w="708" w:type="dxa"/>
          </w:tcPr>
          <w:p>
            <w:pPr>
              <w:rPr>
                <w:rFonts w:ascii="宋体" w:hAnsi="宋体"/>
                <w:highlight w:val="none"/>
              </w:rPr>
            </w:pPr>
          </w:p>
        </w:tc>
        <w:tc>
          <w:tcPr>
            <w:tcW w:w="709" w:type="dxa"/>
          </w:tcPr>
          <w:p>
            <w:pPr>
              <w:rPr>
                <w:rFonts w:ascii="宋体" w:hAnsi="宋体"/>
                <w:highlight w:val="none"/>
              </w:rPr>
            </w:pPr>
          </w:p>
        </w:tc>
        <w:tc>
          <w:tcPr>
            <w:tcW w:w="1276" w:type="dxa"/>
          </w:tcPr>
          <w:p>
            <w:pPr>
              <w:rPr>
                <w:rFonts w:ascii="宋体" w:hAnsi="宋体"/>
                <w:highlight w:val="none"/>
              </w:rPr>
            </w:pPr>
          </w:p>
        </w:tc>
        <w:tc>
          <w:tcPr>
            <w:tcW w:w="709" w:type="dxa"/>
          </w:tcPr>
          <w:p>
            <w:pPr>
              <w:rPr>
                <w:rFonts w:ascii="宋体" w:hAnsi="宋体"/>
                <w:highlight w:val="none"/>
              </w:rPr>
            </w:pPr>
          </w:p>
        </w:tc>
        <w:tc>
          <w:tcPr>
            <w:tcW w:w="708" w:type="dxa"/>
          </w:tcPr>
          <w:p>
            <w:pPr>
              <w:rPr>
                <w:rFonts w:ascii="宋体" w:hAnsi="宋体"/>
                <w:highlight w:val="none"/>
              </w:rPr>
            </w:pPr>
          </w:p>
        </w:tc>
        <w:tc>
          <w:tcPr>
            <w:tcW w:w="822" w:type="dxa"/>
          </w:tcPr>
          <w:p>
            <w:pPr>
              <w:rPr>
                <w:rFonts w:ascii="宋体" w:hAnsi="宋体"/>
                <w:highlight w:val="none"/>
              </w:rPr>
            </w:pPr>
          </w:p>
        </w:tc>
        <w:tc>
          <w:tcPr>
            <w:tcW w:w="823" w:type="dxa"/>
          </w:tcPr>
          <w:p>
            <w:pPr>
              <w:rPr>
                <w:rFonts w:ascii="宋体" w:hAnsi="宋体"/>
                <w:highlight w:val="none"/>
              </w:rPr>
            </w:pPr>
          </w:p>
        </w:tc>
        <w:tc>
          <w:tcPr>
            <w:tcW w:w="823" w:type="dxa"/>
          </w:tcPr>
          <w:p>
            <w:pPr>
              <w:rPr>
                <w:rFonts w:ascii="宋体" w:hAnsi="宋体"/>
                <w:highlight w:val="none"/>
              </w:rPr>
            </w:pPr>
          </w:p>
        </w:tc>
        <w:tc>
          <w:tcPr>
            <w:tcW w:w="961" w:type="dxa"/>
          </w:tcPr>
          <w:p>
            <w:pP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40" w:type="dxa"/>
          </w:tcPr>
          <w:p>
            <w:pPr>
              <w:rPr>
                <w:rFonts w:ascii="宋体" w:hAnsi="宋体"/>
                <w:highlight w:val="none"/>
              </w:rPr>
            </w:pPr>
          </w:p>
        </w:tc>
        <w:tc>
          <w:tcPr>
            <w:tcW w:w="851" w:type="dxa"/>
          </w:tcPr>
          <w:p>
            <w:pPr>
              <w:rPr>
                <w:rFonts w:ascii="宋体" w:hAnsi="宋体"/>
                <w:highlight w:val="none"/>
              </w:rPr>
            </w:pPr>
          </w:p>
        </w:tc>
        <w:tc>
          <w:tcPr>
            <w:tcW w:w="709" w:type="dxa"/>
          </w:tcPr>
          <w:p>
            <w:pPr>
              <w:rPr>
                <w:rFonts w:ascii="宋体" w:hAnsi="宋体"/>
                <w:highlight w:val="none"/>
              </w:rPr>
            </w:pPr>
          </w:p>
        </w:tc>
        <w:tc>
          <w:tcPr>
            <w:tcW w:w="708" w:type="dxa"/>
          </w:tcPr>
          <w:p>
            <w:pPr>
              <w:rPr>
                <w:rFonts w:ascii="宋体" w:hAnsi="宋体"/>
                <w:highlight w:val="none"/>
              </w:rPr>
            </w:pPr>
          </w:p>
        </w:tc>
        <w:tc>
          <w:tcPr>
            <w:tcW w:w="709" w:type="dxa"/>
          </w:tcPr>
          <w:p>
            <w:pPr>
              <w:rPr>
                <w:rFonts w:ascii="宋体" w:hAnsi="宋体"/>
                <w:highlight w:val="none"/>
              </w:rPr>
            </w:pPr>
          </w:p>
        </w:tc>
        <w:tc>
          <w:tcPr>
            <w:tcW w:w="1276" w:type="dxa"/>
          </w:tcPr>
          <w:p>
            <w:pPr>
              <w:rPr>
                <w:rFonts w:ascii="宋体" w:hAnsi="宋体"/>
                <w:highlight w:val="none"/>
              </w:rPr>
            </w:pPr>
          </w:p>
        </w:tc>
        <w:tc>
          <w:tcPr>
            <w:tcW w:w="709" w:type="dxa"/>
          </w:tcPr>
          <w:p>
            <w:pPr>
              <w:rPr>
                <w:rFonts w:ascii="宋体" w:hAnsi="宋体"/>
                <w:highlight w:val="none"/>
              </w:rPr>
            </w:pPr>
          </w:p>
        </w:tc>
        <w:tc>
          <w:tcPr>
            <w:tcW w:w="708" w:type="dxa"/>
          </w:tcPr>
          <w:p>
            <w:pPr>
              <w:rPr>
                <w:rFonts w:ascii="宋体" w:hAnsi="宋体"/>
                <w:highlight w:val="none"/>
              </w:rPr>
            </w:pPr>
          </w:p>
        </w:tc>
        <w:tc>
          <w:tcPr>
            <w:tcW w:w="822" w:type="dxa"/>
          </w:tcPr>
          <w:p>
            <w:pPr>
              <w:rPr>
                <w:rFonts w:ascii="宋体" w:hAnsi="宋体"/>
                <w:highlight w:val="none"/>
              </w:rPr>
            </w:pPr>
          </w:p>
        </w:tc>
        <w:tc>
          <w:tcPr>
            <w:tcW w:w="823" w:type="dxa"/>
          </w:tcPr>
          <w:p>
            <w:pPr>
              <w:rPr>
                <w:rFonts w:ascii="宋体" w:hAnsi="宋体"/>
                <w:highlight w:val="none"/>
              </w:rPr>
            </w:pPr>
          </w:p>
        </w:tc>
        <w:tc>
          <w:tcPr>
            <w:tcW w:w="823" w:type="dxa"/>
          </w:tcPr>
          <w:p>
            <w:pPr>
              <w:rPr>
                <w:rFonts w:ascii="宋体" w:hAnsi="宋体"/>
                <w:highlight w:val="none"/>
              </w:rPr>
            </w:pPr>
          </w:p>
        </w:tc>
        <w:tc>
          <w:tcPr>
            <w:tcW w:w="961" w:type="dxa"/>
          </w:tcPr>
          <w:p>
            <w:pP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40" w:type="dxa"/>
          </w:tcPr>
          <w:p>
            <w:pPr>
              <w:rPr>
                <w:rFonts w:ascii="宋体" w:hAnsi="宋体"/>
                <w:highlight w:val="none"/>
              </w:rPr>
            </w:pPr>
          </w:p>
        </w:tc>
        <w:tc>
          <w:tcPr>
            <w:tcW w:w="851" w:type="dxa"/>
          </w:tcPr>
          <w:p>
            <w:pPr>
              <w:rPr>
                <w:rFonts w:ascii="宋体" w:hAnsi="宋体"/>
                <w:highlight w:val="none"/>
              </w:rPr>
            </w:pPr>
          </w:p>
        </w:tc>
        <w:tc>
          <w:tcPr>
            <w:tcW w:w="709" w:type="dxa"/>
          </w:tcPr>
          <w:p>
            <w:pPr>
              <w:rPr>
                <w:rFonts w:ascii="宋体" w:hAnsi="宋体"/>
                <w:highlight w:val="none"/>
              </w:rPr>
            </w:pPr>
          </w:p>
        </w:tc>
        <w:tc>
          <w:tcPr>
            <w:tcW w:w="708" w:type="dxa"/>
          </w:tcPr>
          <w:p>
            <w:pPr>
              <w:rPr>
                <w:rFonts w:ascii="宋体" w:hAnsi="宋体"/>
                <w:highlight w:val="none"/>
              </w:rPr>
            </w:pPr>
          </w:p>
        </w:tc>
        <w:tc>
          <w:tcPr>
            <w:tcW w:w="709" w:type="dxa"/>
          </w:tcPr>
          <w:p>
            <w:pPr>
              <w:rPr>
                <w:rFonts w:ascii="宋体" w:hAnsi="宋体"/>
                <w:highlight w:val="none"/>
              </w:rPr>
            </w:pPr>
          </w:p>
        </w:tc>
        <w:tc>
          <w:tcPr>
            <w:tcW w:w="1276" w:type="dxa"/>
          </w:tcPr>
          <w:p>
            <w:pPr>
              <w:rPr>
                <w:rFonts w:ascii="宋体" w:hAnsi="宋体"/>
                <w:highlight w:val="none"/>
              </w:rPr>
            </w:pPr>
          </w:p>
        </w:tc>
        <w:tc>
          <w:tcPr>
            <w:tcW w:w="709" w:type="dxa"/>
          </w:tcPr>
          <w:p>
            <w:pPr>
              <w:rPr>
                <w:rFonts w:ascii="宋体" w:hAnsi="宋体"/>
                <w:highlight w:val="none"/>
              </w:rPr>
            </w:pPr>
          </w:p>
        </w:tc>
        <w:tc>
          <w:tcPr>
            <w:tcW w:w="708" w:type="dxa"/>
          </w:tcPr>
          <w:p>
            <w:pPr>
              <w:rPr>
                <w:rFonts w:ascii="宋体" w:hAnsi="宋体"/>
                <w:highlight w:val="none"/>
              </w:rPr>
            </w:pPr>
          </w:p>
        </w:tc>
        <w:tc>
          <w:tcPr>
            <w:tcW w:w="822" w:type="dxa"/>
          </w:tcPr>
          <w:p>
            <w:pPr>
              <w:rPr>
                <w:rFonts w:ascii="宋体" w:hAnsi="宋体"/>
                <w:highlight w:val="none"/>
              </w:rPr>
            </w:pPr>
          </w:p>
        </w:tc>
        <w:tc>
          <w:tcPr>
            <w:tcW w:w="823" w:type="dxa"/>
          </w:tcPr>
          <w:p>
            <w:pPr>
              <w:rPr>
                <w:rFonts w:ascii="宋体" w:hAnsi="宋体"/>
                <w:highlight w:val="none"/>
              </w:rPr>
            </w:pPr>
          </w:p>
        </w:tc>
        <w:tc>
          <w:tcPr>
            <w:tcW w:w="823" w:type="dxa"/>
          </w:tcPr>
          <w:p>
            <w:pPr>
              <w:rPr>
                <w:rFonts w:ascii="宋体" w:hAnsi="宋体"/>
                <w:highlight w:val="none"/>
              </w:rPr>
            </w:pPr>
          </w:p>
        </w:tc>
        <w:tc>
          <w:tcPr>
            <w:tcW w:w="961" w:type="dxa"/>
          </w:tcPr>
          <w:p>
            <w:pP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40" w:type="dxa"/>
          </w:tcPr>
          <w:p>
            <w:pPr>
              <w:rPr>
                <w:rFonts w:ascii="宋体" w:hAnsi="宋体"/>
                <w:highlight w:val="none"/>
              </w:rPr>
            </w:pPr>
          </w:p>
        </w:tc>
        <w:tc>
          <w:tcPr>
            <w:tcW w:w="851" w:type="dxa"/>
          </w:tcPr>
          <w:p>
            <w:pPr>
              <w:rPr>
                <w:rFonts w:ascii="宋体" w:hAnsi="宋体"/>
                <w:highlight w:val="none"/>
              </w:rPr>
            </w:pPr>
          </w:p>
        </w:tc>
        <w:tc>
          <w:tcPr>
            <w:tcW w:w="709" w:type="dxa"/>
          </w:tcPr>
          <w:p>
            <w:pPr>
              <w:rPr>
                <w:rFonts w:ascii="宋体" w:hAnsi="宋体"/>
                <w:highlight w:val="none"/>
              </w:rPr>
            </w:pPr>
          </w:p>
        </w:tc>
        <w:tc>
          <w:tcPr>
            <w:tcW w:w="708" w:type="dxa"/>
          </w:tcPr>
          <w:p>
            <w:pPr>
              <w:rPr>
                <w:rFonts w:ascii="宋体" w:hAnsi="宋体"/>
                <w:highlight w:val="none"/>
              </w:rPr>
            </w:pPr>
          </w:p>
        </w:tc>
        <w:tc>
          <w:tcPr>
            <w:tcW w:w="709" w:type="dxa"/>
          </w:tcPr>
          <w:p>
            <w:pPr>
              <w:rPr>
                <w:rFonts w:ascii="宋体" w:hAnsi="宋体"/>
                <w:highlight w:val="none"/>
              </w:rPr>
            </w:pPr>
          </w:p>
        </w:tc>
        <w:tc>
          <w:tcPr>
            <w:tcW w:w="1276" w:type="dxa"/>
          </w:tcPr>
          <w:p>
            <w:pPr>
              <w:rPr>
                <w:rFonts w:ascii="宋体" w:hAnsi="宋体"/>
                <w:highlight w:val="none"/>
              </w:rPr>
            </w:pPr>
          </w:p>
        </w:tc>
        <w:tc>
          <w:tcPr>
            <w:tcW w:w="709" w:type="dxa"/>
          </w:tcPr>
          <w:p>
            <w:pPr>
              <w:rPr>
                <w:rFonts w:ascii="宋体" w:hAnsi="宋体"/>
                <w:highlight w:val="none"/>
              </w:rPr>
            </w:pPr>
          </w:p>
        </w:tc>
        <w:tc>
          <w:tcPr>
            <w:tcW w:w="708" w:type="dxa"/>
          </w:tcPr>
          <w:p>
            <w:pPr>
              <w:rPr>
                <w:rFonts w:ascii="宋体" w:hAnsi="宋体"/>
                <w:highlight w:val="none"/>
              </w:rPr>
            </w:pPr>
          </w:p>
        </w:tc>
        <w:tc>
          <w:tcPr>
            <w:tcW w:w="822" w:type="dxa"/>
          </w:tcPr>
          <w:p>
            <w:pPr>
              <w:rPr>
                <w:rFonts w:ascii="宋体" w:hAnsi="宋体"/>
                <w:highlight w:val="none"/>
              </w:rPr>
            </w:pPr>
          </w:p>
        </w:tc>
        <w:tc>
          <w:tcPr>
            <w:tcW w:w="823" w:type="dxa"/>
          </w:tcPr>
          <w:p>
            <w:pPr>
              <w:rPr>
                <w:rFonts w:ascii="宋体" w:hAnsi="宋体"/>
                <w:highlight w:val="none"/>
              </w:rPr>
            </w:pPr>
          </w:p>
        </w:tc>
        <w:tc>
          <w:tcPr>
            <w:tcW w:w="823" w:type="dxa"/>
          </w:tcPr>
          <w:p>
            <w:pPr>
              <w:rPr>
                <w:rFonts w:ascii="宋体" w:hAnsi="宋体"/>
                <w:highlight w:val="none"/>
              </w:rPr>
            </w:pPr>
          </w:p>
        </w:tc>
        <w:tc>
          <w:tcPr>
            <w:tcW w:w="961" w:type="dxa"/>
          </w:tcPr>
          <w:p>
            <w:pP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40" w:type="dxa"/>
          </w:tcPr>
          <w:p>
            <w:pPr>
              <w:rPr>
                <w:rFonts w:ascii="宋体" w:hAnsi="宋体"/>
                <w:highlight w:val="none"/>
              </w:rPr>
            </w:pPr>
          </w:p>
        </w:tc>
        <w:tc>
          <w:tcPr>
            <w:tcW w:w="851" w:type="dxa"/>
          </w:tcPr>
          <w:p>
            <w:pPr>
              <w:rPr>
                <w:rFonts w:ascii="宋体" w:hAnsi="宋体"/>
                <w:highlight w:val="none"/>
              </w:rPr>
            </w:pPr>
          </w:p>
        </w:tc>
        <w:tc>
          <w:tcPr>
            <w:tcW w:w="709" w:type="dxa"/>
          </w:tcPr>
          <w:p>
            <w:pPr>
              <w:rPr>
                <w:rFonts w:ascii="宋体" w:hAnsi="宋体"/>
                <w:highlight w:val="none"/>
              </w:rPr>
            </w:pPr>
          </w:p>
        </w:tc>
        <w:tc>
          <w:tcPr>
            <w:tcW w:w="708" w:type="dxa"/>
          </w:tcPr>
          <w:p>
            <w:pPr>
              <w:rPr>
                <w:rFonts w:ascii="宋体" w:hAnsi="宋体"/>
                <w:highlight w:val="none"/>
              </w:rPr>
            </w:pPr>
          </w:p>
        </w:tc>
        <w:tc>
          <w:tcPr>
            <w:tcW w:w="709" w:type="dxa"/>
          </w:tcPr>
          <w:p>
            <w:pPr>
              <w:rPr>
                <w:rFonts w:ascii="宋体" w:hAnsi="宋体"/>
                <w:highlight w:val="none"/>
              </w:rPr>
            </w:pPr>
          </w:p>
        </w:tc>
        <w:tc>
          <w:tcPr>
            <w:tcW w:w="1276" w:type="dxa"/>
          </w:tcPr>
          <w:p>
            <w:pPr>
              <w:rPr>
                <w:rFonts w:ascii="宋体" w:hAnsi="宋体"/>
                <w:highlight w:val="none"/>
              </w:rPr>
            </w:pPr>
          </w:p>
        </w:tc>
        <w:tc>
          <w:tcPr>
            <w:tcW w:w="709" w:type="dxa"/>
          </w:tcPr>
          <w:p>
            <w:pPr>
              <w:rPr>
                <w:rFonts w:ascii="宋体" w:hAnsi="宋体"/>
                <w:highlight w:val="none"/>
              </w:rPr>
            </w:pPr>
          </w:p>
        </w:tc>
        <w:tc>
          <w:tcPr>
            <w:tcW w:w="708" w:type="dxa"/>
          </w:tcPr>
          <w:p>
            <w:pPr>
              <w:rPr>
                <w:rFonts w:ascii="宋体" w:hAnsi="宋体"/>
                <w:highlight w:val="none"/>
              </w:rPr>
            </w:pPr>
          </w:p>
        </w:tc>
        <w:tc>
          <w:tcPr>
            <w:tcW w:w="822" w:type="dxa"/>
          </w:tcPr>
          <w:p>
            <w:pPr>
              <w:rPr>
                <w:rFonts w:ascii="宋体" w:hAnsi="宋体"/>
                <w:highlight w:val="none"/>
              </w:rPr>
            </w:pPr>
          </w:p>
        </w:tc>
        <w:tc>
          <w:tcPr>
            <w:tcW w:w="823" w:type="dxa"/>
          </w:tcPr>
          <w:p>
            <w:pPr>
              <w:rPr>
                <w:rFonts w:ascii="宋体" w:hAnsi="宋体"/>
                <w:highlight w:val="none"/>
              </w:rPr>
            </w:pPr>
          </w:p>
        </w:tc>
        <w:tc>
          <w:tcPr>
            <w:tcW w:w="823" w:type="dxa"/>
          </w:tcPr>
          <w:p>
            <w:pPr>
              <w:rPr>
                <w:rFonts w:ascii="宋体" w:hAnsi="宋体"/>
                <w:highlight w:val="none"/>
              </w:rPr>
            </w:pPr>
          </w:p>
        </w:tc>
        <w:tc>
          <w:tcPr>
            <w:tcW w:w="961" w:type="dxa"/>
          </w:tcPr>
          <w:p>
            <w:pPr>
              <w:rPr>
                <w:rFonts w:ascii="宋体" w:hAnsi="宋体"/>
                <w:highlight w:val="none"/>
              </w:rPr>
            </w:pPr>
          </w:p>
        </w:tc>
      </w:tr>
    </w:tbl>
    <w:p>
      <w:pPr>
        <w:spacing w:line="500" w:lineRule="exact"/>
        <w:rPr>
          <w:rFonts w:cs="仿宋_GB2312" w:asciiTheme="minorEastAsia" w:hAnsiTheme="minorEastAsia"/>
          <w:b/>
          <w:szCs w:val="21"/>
          <w:highlight w:val="none"/>
        </w:rPr>
      </w:pPr>
      <w:r>
        <w:rPr>
          <w:rFonts w:hint="eastAsia" w:cs="仿宋_GB2312" w:asciiTheme="minorEastAsia" w:hAnsiTheme="minorEastAsia"/>
          <w:b/>
          <w:szCs w:val="21"/>
          <w:highlight w:val="none"/>
        </w:rPr>
        <w:t>注：1、此表可根据园林绿化施工（分类）</w:t>
      </w:r>
      <w:r>
        <w:rPr>
          <w:rFonts w:hint="eastAsia" w:asciiTheme="minorEastAsia" w:hAnsiTheme="minorEastAsia"/>
          <w:b/>
          <w:szCs w:val="21"/>
          <w:highlight w:val="none"/>
        </w:rPr>
        <w:t>劳务</w:t>
      </w:r>
      <w:r>
        <w:rPr>
          <w:rFonts w:hint="eastAsia" w:cs="仿宋_GB2312" w:asciiTheme="minorEastAsia" w:hAnsiTheme="minorEastAsia"/>
          <w:b/>
          <w:szCs w:val="21"/>
          <w:highlight w:val="none"/>
        </w:rPr>
        <w:t>所需设备进行填写。</w:t>
      </w:r>
    </w:p>
    <w:p>
      <w:pPr>
        <w:spacing w:line="500" w:lineRule="exact"/>
        <w:rPr>
          <w:rFonts w:cs="仿宋_GB2312" w:asciiTheme="minorEastAsia" w:hAnsiTheme="minorEastAsia"/>
          <w:b/>
          <w:szCs w:val="21"/>
          <w:highlight w:val="none"/>
        </w:rPr>
      </w:pPr>
      <w:r>
        <w:rPr>
          <w:rFonts w:hint="eastAsia" w:cs="仿宋_GB2312" w:asciiTheme="minorEastAsia" w:hAnsiTheme="minorEastAsia"/>
          <w:b/>
          <w:szCs w:val="21"/>
          <w:highlight w:val="none"/>
        </w:rPr>
        <w:t xml:space="preserve">    2、表格可实际设备情况进行修改。</w:t>
      </w:r>
    </w:p>
    <w:p>
      <w:pPr>
        <w:autoSpaceDE w:val="0"/>
        <w:autoSpaceDN w:val="0"/>
        <w:adjustRightInd w:val="0"/>
        <w:spacing w:line="500" w:lineRule="exact"/>
        <w:jc w:val="left"/>
        <w:outlineLvl w:val="1"/>
        <w:rPr>
          <w:rFonts w:cs="仿宋_GB2312" w:asciiTheme="minorEastAsia" w:hAnsiTheme="minorEastAsia"/>
          <w:b/>
          <w:sz w:val="28"/>
          <w:szCs w:val="28"/>
          <w:highlight w:val="none"/>
        </w:rPr>
      </w:pPr>
    </w:p>
    <w:p>
      <w:pPr>
        <w:autoSpaceDE w:val="0"/>
        <w:autoSpaceDN w:val="0"/>
        <w:adjustRightInd w:val="0"/>
        <w:spacing w:line="500" w:lineRule="exact"/>
        <w:jc w:val="center"/>
        <w:outlineLvl w:val="1"/>
        <w:rPr>
          <w:rFonts w:cs="仿宋_GB2312" w:asciiTheme="minorEastAsia" w:hAnsiTheme="minorEastAsia"/>
          <w:b/>
          <w:sz w:val="28"/>
          <w:szCs w:val="28"/>
          <w:highlight w:val="none"/>
        </w:rPr>
      </w:pPr>
    </w:p>
    <w:p>
      <w:pPr>
        <w:autoSpaceDE w:val="0"/>
        <w:autoSpaceDN w:val="0"/>
        <w:adjustRightInd w:val="0"/>
        <w:spacing w:line="500" w:lineRule="exact"/>
        <w:outlineLvl w:val="1"/>
        <w:rPr>
          <w:rFonts w:cs="仿宋_GB2312" w:asciiTheme="minorEastAsia" w:hAnsiTheme="minorEastAsia"/>
          <w:b/>
          <w:sz w:val="28"/>
          <w:szCs w:val="28"/>
          <w:highlight w:val="none"/>
        </w:rPr>
      </w:pPr>
    </w:p>
    <w:p>
      <w:pPr>
        <w:spacing w:line="500" w:lineRule="exact"/>
        <w:ind w:firstLine="551" w:firstLineChars="196"/>
        <w:rPr>
          <w:rFonts w:cs="宋体" w:asciiTheme="minorEastAsia" w:hAnsiTheme="minorEastAsia"/>
          <w:b/>
          <w:kern w:val="0"/>
          <w:sz w:val="28"/>
          <w:szCs w:val="28"/>
          <w:highlight w:val="none"/>
        </w:rPr>
      </w:pPr>
      <w:r>
        <w:rPr>
          <w:rFonts w:hint="eastAsia" w:cs="宋体" w:asciiTheme="minorEastAsia" w:hAnsiTheme="minorEastAsia"/>
          <w:b/>
          <w:sz w:val="28"/>
          <w:szCs w:val="28"/>
          <w:highlight w:val="none"/>
        </w:rPr>
        <w:t>（三）</w:t>
      </w:r>
      <w:r>
        <w:rPr>
          <w:rFonts w:hint="eastAsia" w:cs="宋体" w:asciiTheme="minorEastAsia" w:hAnsiTheme="minorEastAsia"/>
          <w:b/>
          <w:kern w:val="0"/>
          <w:sz w:val="28"/>
          <w:szCs w:val="28"/>
          <w:highlight w:val="none"/>
        </w:rPr>
        <w:t>2018年至今任意一个月的纳税证明材料复印件</w:t>
      </w:r>
    </w:p>
    <w:p>
      <w:pPr>
        <w:spacing w:line="500" w:lineRule="exact"/>
        <w:rPr>
          <w:rFonts w:cs="宋体" w:asciiTheme="minorEastAsia" w:hAnsiTheme="minorEastAsia"/>
          <w:kern w:val="0"/>
          <w:sz w:val="28"/>
          <w:szCs w:val="28"/>
          <w:highlight w:val="none"/>
        </w:rPr>
      </w:pPr>
    </w:p>
    <w:p>
      <w:pPr>
        <w:spacing w:line="500" w:lineRule="exact"/>
        <w:rPr>
          <w:rFonts w:cs="宋体" w:asciiTheme="minorEastAsia" w:hAnsiTheme="minorEastAsia"/>
          <w:kern w:val="0"/>
          <w:sz w:val="28"/>
          <w:szCs w:val="28"/>
          <w:highlight w:val="none"/>
        </w:rPr>
      </w:pPr>
    </w:p>
    <w:p>
      <w:pPr>
        <w:spacing w:line="500" w:lineRule="exact"/>
        <w:rPr>
          <w:rFonts w:cs="宋体" w:asciiTheme="minorEastAsia" w:hAnsiTheme="minorEastAsia"/>
          <w:kern w:val="0"/>
          <w:sz w:val="28"/>
          <w:szCs w:val="28"/>
          <w:highlight w:val="none"/>
        </w:rPr>
      </w:pPr>
    </w:p>
    <w:p>
      <w:pPr>
        <w:spacing w:line="500" w:lineRule="exact"/>
        <w:rPr>
          <w:rFonts w:cs="宋体" w:asciiTheme="minorEastAsia" w:hAnsiTheme="minorEastAsia"/>
          <w:kern w:val="0"/>
          <w:sz w:val="28"/>
          <w:szCs w:val="28"/>
          <w:highlight w:val="none"/>
        </w:rPr>
      </w:pPr>
    </w:p>
    <w:p>
      <w:pPr>
        <w:spacing w:line="500" w:lineRule="exact"/>
        <w:rPr>
          <w:rFonts w:cs="宋体" w:asciiTheme="minorEastAsia" w:hAnsiTheme="minorEastAsia"/>
          <w:kern w:val="0"/>
          <w:sz w:val="28"/>
          <w:szCs w:val="28"/>
          <w:highlight w:val="none"/>
        </w:rPr>
      </w:pPr>
    </w:p>
    <w:p>
      <w:pPr>
        <w:spacing w:line="500" w:lineRule="exact"/>
        <w:rPr>
          <w:rFonts w:cs="宋体" w:asciiTheme="minorEastAsia" w:hAnsiTheme="minorEastAsia"/>
          <w:kern w:val="0"/>
          <w:sz w:val="28"/>
          <w:szCs w:val="28"/>
          <w:highlight w:val="none"/>
        </w:rPr>
      </w:pPr>
    </w:p>
    <w:p>
      <w:pPr>
        <w:spacing w:line="500" w:lineRule="exact"/>
        <w:rPr>
          <w:rFonts w:cs="宋体" w:asciiTheme="minorEastAsia" w:hAnsiTheme="minorEastAsia"/>
          <w:kern w:val="0"/>
          <w:sz w:val="28"/>
          <w:szCs w:val="28"/>
          <w:highlight w:val="none"/>
        </w:rPr>
      </w:pPr>
    </w:p>
    <w:p>
      <w:pPr>
        <w:spacing w:line="500" w:lineRule="exact"/>
        <w:rPr>
          <w:rFonts w:cs="宋体" w:asciiTheme="minorEastAsia" w:hAnsiTheme="minorEastAsia"/>
          <w:kern w:val="0"/>
          <w:sz w:val="28"/>
          <w:szCs w:val="28"/>
          <w:highlight w:val="none"/>
        </w:rPr>
      </w:pPr>
    </w:p>
    <w:p>
      <w:pPr>
        <w:spacing w:line="500" w:lineRule="exact"/>
        <w:rPr>
          <w:rFonts w:cs="宋体" w:asciiTheme="minorEastAsia" w:hAnsiTheme="minorEastAsia"/>
          <w:kern w:val="0"/>
          <w:sz w:val="28"/>
          <w:szCs w:val="28"/>
          <w:highlight w:val="none"/>
        </w:rPr>
      </w:pPr>
    </w:p>
    <w:p>
      <w:pPr>
        <w:spacing w:line="500" w:lineRule="exact"/>
        <w:rPr>
          <w:rFonts w:cs="宋体" w:asciiTheme="minorEastAsia" w:hAnsiTheme="minorEastAsia"/>
          <w:kern w:val="0"/>
          <w:sz w:val="28"/>
          <w:szCs w:val="28"/>
          <w:highlight w:val="none"/>
        </w:rPr>
      </w:pPr>
    </w:p>
    <w:p>
      <w:pPr>
        <w:spacing w:line="500" w:lineRule="exact"/>
        <w:rPr>
          <w:rFonts w:cs="宋体" w:asciiTheme="minorEastAsia" w:hAnsiTheme="minorEastAsia"/>
          <w:kern w:val="0"/>
          <w:sz w:val="28"/>
          <w:szCs w:val="28"/>
          <w:highlight w:val="none"/>
        </w:rPr>
      </w:pPr>
    </w:p>
    <w:p>
      <w:pPr>
        <w:spacing w:line="500" w:lineRule="exact"/>
        <w:rPr>
          <w:rFonts w:cs="宋体" w:asciiTheme="minorEastAsia" w:hAnsiTheme="minorEastAsia"/>
          <w:kern w:val="0"/>
          <w:sz w:val="28"/>
          <w:szCs w:val="28"/>
          <w:highlight w:val="none"/>
        </w:rPr>
      </w:pPr>
    </w:p>
    <w:p>
      <w:pPr>
        <w:spacing w:line="500" w:lineRule="exact"/>
        <w:rPr>
          <w:rFonts w:cs="宋体" w:asciiTheme="minorEastAsia" w:hAnsiTheme="minorEastAsia"/>
          <w:kern w:val="0"/>
          <w:sz w:val="28"/>
          <w:szCs w:val="28"/>
          <w:highlight w:val="none"/>
        </w:rPr>
      </w:pPr>
    </w:p>
    <w:p>
      <w:pPr>
        <w:spacing w:line="500" w:lineRule="exact"/>
        <w:rPr>
          <w:rFonts w:cs="宋体" w:asciiTheme="minorEastAsia" w:hAnsiTheme="minorEastAsia"/>
          <w:kern w:val="0"/>
          <w:sz w:val="28"/>
          <w:szCs w:val="28"/>
          <w:highlight w:val="none"/>
        </w:rPr>
      </w:pPr>
    </w:p>
    <w:p>
      <w:pPr>
        <w:spacing w:line="500" w:lineRule="exact"/>
        <w:rPr>
          <w:rFonts w:cs="宋体" w:asciiTheme="minorEastAsia" w:hAnsiTheme="minorEastAsia"/>
          <w:kern w:val="0"/>
          <w:sz w:val="28"/>
          <w:szCs w:val="28"/>
          <w:highlight w:val="none"/>
        </w:rPr>
      </w:pPr>
    </w:p>
    <w:p>
      <w:pPr>
        <w:spacing w:line="500" w:lineRule="exact"/>
        <w:rPr>
          <w:rFonts w:cs="宋体" w:asciiTheme="minorEastAsia" w:hAnsiTheme="minorEastAsia"/>
          <w:kern w:val="0"/>
          <w:sz w:val="28"/>
          <w:szCs w:val="28"/>
          <w:highlight w:val="none"/>
        </w:rPr>
      </w:pPr>
    </w:p>
    <w:p>
      <w:pPr>
        <w:spacing w:line="500" w:lineRule="exact"/>
        <w:rPr>
          <w:rFonts w:cs="宋体" w:asciiTheme="minorEastAsia" w:hAnsiTheme="minorEastAsia"/>
          <w:kern w:val="0"/>
          <w:sz w:val="28"/>
          <w:szCs w:val="28"/>
          <w:highlight w:val="none"/>
        </w:rPr>
      </w:pPr>
    </w:p>
    <w:p>
      <w:pPr>
        <w:spacing w:line="500" w:lineRule="exact"/>
        <w:rPr>
          <w:rFonts w:cs="宋体" w:asciiTheme="minorEastAsia" w:hAnsiTheme="minorEastAsia"/>
          <w:kern w:val="0"/>
          <w:sz w:val="28"/>
          <w:szCs w:val="28"/>
          <w:highlight w:val="none"/>
        </w:rPr>
      </w:pPr>
    </w:p>
    <w:p>
      <w:pPr>
        <w:spacing w:line="500" w:lineRule="exact"/>
        <w:rPr>
          <w:rFonts w:cs="宋体" w:asciiTheme="minorEastAsia" w:hAnsiTheme="minorEastAsia"/>
          <w:kern w:val="0"/>
          <w:sz w:val="28"/>
          <w:szCs w:val="28"/>
          <w:highlight w:val="none"/>
        </w:rPr>
      </w:pPr>
    </w:p>
    <w:p>
      <w:pPr>
        <w:spacing w:line="500" w:lineRule="exact"/>
        <w:rPr>
          <w:rFonts w:cs="宋体" w:asciiTheme="minorEastAsia" w:hAnsiTheme="minorEastAsia"/>
          <w:kern w:val="0"/>
          <w:sz w:val="28"/>
          <w:szCs w:val="28"/>
          <w:highlight w:val="none"/>
        </w:rPr>
      </w:pPr>
    </w:p>
    <w:p>
      <w:pPr>
        <w:spacing w:line="500" w:lineRule="exact"/>
        <w:rPr>
          <w:rFonts w:cs="宋体" w:asciiTheme="minorEastAsia" w:hAnsiTheme="minorEastAsia"/>
          <w:kern w:val="0"/>
          <w:sz w:val="28"/>
          <w:szCs w:val="28"/>
          <w:highlight w:val="none"/>
        </w:rPr>
      </w:pPr>
    </w:p>
    <w:p>
      <w:pPr>
        <w:spacing w:line="500" w:lineRule="exact"/>
        <w:rPr>
          <w:rFonts w:cs="宋体" w:asciiTheme="minorEastAsia" w:hAnsiTheme="minorEastAsia"/>
          <w:kern w:val="0"/>
          <w:sz w:val="28"/>
          <w:szCs w:val="28"/>
          <w:highlight w:val="none"/>
        </w:rPr>
      </w:pPr>
    </w:p>
    <w:p>
      <w:pPr>
        <w:spacing w:line="500" w:lineRule="exact"/>
        <w:rPr>
          <w:rFonts w:cs="宋体" w:asciiTheme="minorEastAsia" w:hAnsiTheme="minorEastAsia"/>
          <w:kern w:val="0"/>
          <w:sz w:val="28"/>
          <w:szCs w:val="28"/>
          <w:highlight w:val="none"/>
        </w:rPr>
      </w:pPr>
    </w:p>
    <w:p>
      <w:pPr>
        <w:spacing w:line="500" w:lineRule="exact"/>
        <w:rPr>
          <w:rFonts w:cs="宋体" w:asciiTheme="minorEastAsia" w:hAnsiTheme="minorEastAsia"/>
          <w:kern w:val="0"/>
          <w:sz w:val="28"/>
          <w:szCs w:val="28"/>
          <w:highlight w:val="none"/>
        </w:rPr>
      </w:pPr>
    </w:p>
    <w:p>
      <w:pPr>
        <w:spacing w:line="500" w:lineRule="exact"/>
        <w:rPr>
          <w:rFonts w:cs="宋体" w:asciiTheme="minorEastAsia" w:hAnsiTheme="minorEastAsia"/>
          <w:kern w:val="0"/>
          <w:sz w:val="28"/>
          <w:szCs w:val="28"/>
          <w:highlight w:val="none"/>
        </w:rPr>
      </w:pPr>
    </w:p>
    <w:p>
      <w:pPr>
        <w:spacing w:line="500" w:lineRule="exact"/>
        <w:rPr>
          <w:rFonts w:cs="宋体" w:asciiTheme="minorEastAsia" w:hAnsiTheme="minorEastAsia"/>
          <w:kern w:val="0"/>
          <w:sz w:val="28"/>
          <w:szCs w:val="28"/>
          <w:highlight w:val="none"/>
        </w:rPr>
      </w:pPr>
    </w:p>
    <w:p>
      <w:pPr>
        <w:spacing w:line="500" w:lineRule="exact"/>
        <w:ind w:firstLine="551" w:firstLineChars="196"/>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（四）2018年任意一个月的社会保障资金缴纳证明材料复印件</w:t>
      </w:r>
    </w:p>
    <w:p>
      <w:pPr>
        <w:spacing w:line="500" w:lineRule="exact"/>
        <w:jc w:val="center"/>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（成立未足一年的新公司可提供承诺函）</w:t>
      </w: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 xml:space="preserve"> </w:t>
      </w:r>
    </w:p>
    <w:p>
      <w:pPr>
        <w:autoSpaceDE w:val="0"/>
        <w:autoSpaceDN w:val="0"/>
        <w:adjustRightInd w:val="0"/>
        <w:spacing w:line="500" w:lineRule="exact"/>
        <w:ind w:firstLine="562" w:firstLineChars="200"/>
        <w:jc w:val="left"/>
        <w:rPr>
          <w:rFonts w:cs="宋体" w:asciiTheme="minorEastAsia" w:hAnsiTheme="minorEastAsia"/>
          <w:b/>
          <w:kern w:val="0"/>
          <w:sz w:val="28"/>
          <w:szCs w:val="28"/>
          <w:highlight w:val="none"/>
        </w:rPr>
      </w:pPr>
      <w:r>
        <w:rPr>
          <w:rFonts w:hint="eastAsia" w:cs="仿宋_GB2312" w:asciiTheme="minorEastAsia" w:hAnsiTheme="minorEastAsia"/>
          <w:b/>
          <w:sz w:val="28"/>
          <w:szCs w:val="28"/>
          <w:highlight w:val="none"/>
        </w:rPr>
        <w:t>（五）</w:t>
      </w:r>
      <w:r>
        <w:rPr>
          <w:rFonts w:hint="eastAsia" w:cs="宋体" w:asciiTheme="minorEastAsia" w:hAnsiTheme="minorEastAsia"/>
          <w:b/>
          <w:kern w:val="0"/>
          <w:sz w:val="28"/>
          <w:szCs w:val="28"/>
          <w:highlight w:val="none"/>
        </w:rPr>
        <w:t>2016年至今</w:t>
      </w:r>
      <w:r>
        <w:rPr>
          <w:rFonts w:hint="eastAsia" w:cs="宋体" w:asciiTheme="minorEastAsia" w:hAnsiTheme="minorEastAsia"/>
          <w:b/>
          <w:sz w:val="28"/>
          <w:szCs w:val="28"/>
          <w:highlight w:val="none"/>
        </w:rPr>
        <w:t>参与施工的项目没有过出现质量及安全事故的证明资料或承诺</w:t>
      </w:r>
    </w:p>
    <w:p>
      <w:pPr>
        <w:autoSpaceDE w:val="0"/>
        <w:autoSpaceDN w:val="0"/>
        <w:adjustRightInd w:val="0"/>
        <w:spacing w:line="500" w:lineRule="exact"/>
        <w:ind w:firstLine="562" w:firstLineChars="200"/>
        <w:jc w:val="left"/>
        <w:rPr>
          <w:rFonts w:cs="宋体" w:asciiTheme="minorEastAsia" w:hAnsiTheme="minorEastAsia"/>
          <w:b/>
          <w:kern w:val="0"/>
          <w:sz w:val="28"/>
          <w:szCs w:val="28"/>
          <w:highlight w:val="none"/>
        </w:rPr>
      </w:pPr>
    </w:p>
    <w:p>
      <w:pPr>
        <w:autoSpaceDE w:val="0"/>
        <w:autoSpaceDN w:val="0"/>
        <w:adjustRightInd w:val="0"/>
        <w:spacing w:line="500" w:lineRule="exact"/>
        <w:ind w:firstLine="562" w:firstLineChars="200"/>
        <w:jc w:val="left"/>
        <w:rPr>
          <w:rFonts w:cs="宋体" w:asciiTheme="minorEastAsia" w:hAnsiTheme="minorEastAsia"/>
          <w:b/>
          <w:kern w:val="0"/>
          <w:sz w:val="28"/>
          <w:szCs w:val="28"/>
          <w:highlight w:val="none"/>
        </w:rPr>
      </w:pPr>
    </w:p>
    <w:p>
      <w:pPr>
        <w:autoSpaceDE w:val="0"/>
        <w:autoSpaceDN w:val="0"/>
        <w:adjustRightInd w:val="0"/>
        <w:spacing w:line="500" w:lineRule="exact"/>
        <w:ind w:firstLine="562" w:firstLineChars="200"/>
        <w:jc w:val="left"/>
        <w:rPr>
          <w:rFonts w:cs="宋体" w:asciiTheme="minorEastAsia" w:hAnsiTheme="minorEastAsia"/>
          <w:b/>
          <w:kern w:val="0"/>
          <w:sz w:val="28"/>
          <w:szCs w:val="28"/>
          <w:highlight w:val="none"/>
        </w:rPr>
      </w:pPr>
    </w:p>
    <w:p>
      <w:pPr>
        <w:autoSpaceDE w:val="0"/>
        <w:autoSpaceDN w:val="0"/>
        <w:adjustRightInd w:val="0"/>
        <w:spacing w:line="500" w:lineRule="exact"/>
        <w:ind w:firstLine="562" w:firstLineChars="200"/>
        <w:jc w:val="left"/>
        <w:rPr>
          <w:rFonts w:cs="宋体" w:asciiTheme="minorEastAsia" w:hAnsiTheme="minorEastAsia"/>
          <w:b/>
          <w:kern w:val="0"/>
          <w:sz w:val="28"/>
          <w:szCs w:val="28"/>
          <w:highlight w:val="none"/>
        </w:rPr>
      </w:pPr>
    </w:p>
    <w:p>
      <w:pPr>
        <w:autoSpaceDE w:val="0"/>
        <w:autoSpaceDN w:val="0"/>
        <w:adjustRightInd w:val="0"/>
        <w:spacing w:line="500" w:lineRule="exact"/>
        <w:ind w:firstLine="562" w:firstLineChars="200"/>
        <w:jc w:val="left"/>
        <w:rPr>
          <w:rFonts w:cs="宋体" w:asciiTheme="minorEastAsia" w:hAnsiTheme="minorEastAsia"/>
          <w:b/>
          <w:kern w:val="0"/>
          <w:sz w:val="28"/>
          <w:szCs w:val="28"/>
          <w:highlight w:val="none"/>
        </w:rPr>
      </w:pPr>
    </w:p>
    <w:p>
      <w:pPr>
        <w:autoSpaceDE w:val="0"/>
        <w:autoSpaceDN w:val="0"/>
        <w:adjustRightInd w:val="0"/>
        <w:spacing w:line="500" w:lineRule="exact"/>
        <w:ind w:firstLine="562" w:firstLineChars="200"/>
        <w:jc w:val="left"/>
        <w:rPr>
          <w:rFonts w:cs="宋体" w:asciiTheme="minorEastAsia" w:hAnsiTheme="minorEastAsia"/>
          <w:b/>
          <w:kern w:val="0"/>
          <w:sz w:val="28"/>
          <w:szCs w:val="28"/>
          <w:highlight w:val="none"/>
        </w:rPr>
      </w:pPr>
    </w:p>
    <w:p>
      <w:pPr>
        <w:autoSpaceDE w:val="0"/>
        <w:autoSpaceDN w:val="0"/>
        <w:adjustRightInd w:val="0"/>
        <w:spacing w:line="500" w:lineRule="exact"/>
        <w:ind w:firstLine="562" w:firstLineChars="200"/>
        <w:jc w:val="left"/>
        <w:rPr>
          <w:rFonts w:cs="宋体" w:asciiTheme="minorEastAsia" w:hAnsiTheme="minorEastAsia"/>
          <w:b/>
          <w:kern w:val="0"/>
          <w:sz w:val="28"/>
          <w:szCs w:val="28"/>
          <w:highlight w:val="none"/>
        </w:rPr>
      </w:pPr>
    </w:p>
    <w:p>
      <w:pPr>
        <w:autoSpaceDE w:val="0"/>
        <w:autoSpaceDN w:val="0"/>
        <w:adjustRightInd w:val="0"/>
        <w:spacing w:line="500" w:lineRule="exact"/>
        <w:ind w:firstLine="562" w:firstLineChars="200"/>
        <w:jc w:val="left"/>
        <w:rPr>
          <w:rFonts w:cs="宋体" w:asciiTheme="minorEastAsia" w:hAnsiTheme="minorEastAsia"/>
          <w:b/>
          <w:kern w:val="0"/>
          <w:sz w:val="28"/>
          <w:szCs w:val="28"/>
          <w:highlight w:val="none"/>
        </w:rPr>
      </w:pPr>
    </w:p>
    <w:p>
      <w:pPr>
        <w:autoSpaceDE w:val="0"/>
        <w:autoSpaceDN w:val="0"/>
        <w:adjustRightInd w:val="0"/>
        <w:spacing w:line="500" w:lineRule="exact"/>
        <w:ind w:firstLine="562" w:firstLineChars="200"/>
        <w:jc w:val="left"/>
        <w:rPr>
          <w:rFonts w:cs="宋体" w:asciiTheme="minorEastAsia" w:hAnsiTheme="minorEastAsia"/>
          <w:b/>
          <w:kern w:val="0"/>
          <w:sz w:val="28"/>
          <w:szCs w:val="28"/>
          <w:highlight w:val="none"/>
        </w:rPr>
      </w:pPr>
    </w:p>
    <w:p>
      <w:pPr>
        <w:autoSpaceDE w:val="0"/>
        <w:autoSpaceDN w:val="0"/>
        <w:adjustRightInd w:val="0"/>
        <w:spacing w:line="500" w:lineRule="exact"/>
        <w:ind w:firstLine="562" w:firstLineChars="200"/>
        <w:jc w:val="left"/>
        <w:rPr>
          <w:rFonts w:cs="宋体" w:asciiTheme="minorEastAsia" w:hAnsiTheme="minorEastAsia"/>
          <w:b/>
          <w:kern w:val="0"/>
          <w:sz w:val="28"/>
          <w:szCs w:val="28"/>
          <w:highlight w:val="none"/>
        </w:rPr>
      </w:pPr>
    </w:p>
    <w:p>
      <w:pPr>
        <w:autoSpaceDE w:val="0"/>
        <w:autoSpaceDN w:val="0"/>
        <w:adjustRightInd w:val="0"/>
        <w:spacing w:line="500" w:lineRule="exact"/>
        <w:ind w:firstLine="562" w:firstLineChars="200"/>
        <w:jc w:val="left"/>
        <w:rPr>
          <w:rFonts w:cs="宋体" w:asciiTheme="minorEastAsia" w:hAnsiTheme="minorEastAsia"/>
          <w:b/>
          <w:kern w:val="0"/>
          <w:sz w:val="28"/>
          <w:szCs w:val="28"/>
          <w:highlight w:val="none"/>
        </w:rPr>
      </w:pPr>
    </w:p>
    <w:p>
      <w:pPr>
        <w:autoSpaceDE w:val="0"/>
        <w:autoSpaceDN w:val="0"/>
        <w:adjustRightInd w:val="0"/>
        <w:spacing w:line="500" w:lineRule="exact"/>
        <w:ind w:firstLine="562" w:firstLineChars="200"/>
        <w:jc w:val="left"/>
        <w:rPr>
          <w:rFonts w:cs="宋体" w:asciiTheme="minorEastAsia" w:hAnsiTheme="minorEastAsia"/>
          <w:b/>
          <w:kern w:val="0"/>
          <w:sz w:val="28"/>
          <w:szCs w:val="28"/>
          <w:highlight w:val="none"/>
        </w:rPr>
      </w:pPr>
    </w:p>
    <w:p>
      <w:pPr>
        <w:autoSpaceDE w:val="0"/>
        <w:autoSpaceDN w:val="0"/>
        <w:adjustRightInd w:val="0"/>
        <w:spacing w:line="500" w:lineRule="exact"/>
        <w:ind w:firstLine="562" w:firstLineChars="200"/>
        <w:jc w:val="left"/>
        <w:rPr>
          <w:rFonts w:cs="宋体" w:asciiTheme="minorEastAsia" w:hAnsiTheme="minorEastAsia"/>
          <w:b/>
          <w:kern w:val="0"/>
          <w:sz w:val="28"/>
          <w:szCs w:val="28"/>
          <w:highlight w:val="none"/>
        </w:rPr>
      </w:pPr>
    </w:p>
    <w:p>
      <w:pPr>
        <w:autoSpaceDE w:val="0"/>
        <w:autoSpaceDN w:val="0"/>
        <w:adjustRightInd w:val="0"/>
        <w:spacing w:line="500" w:lineRule="exact"/>
        <w:ind w:firstLine="562" w:firstLineChars="200"/>
        <w:jc w:val="left"/>
        <w:rPr>
          <w:rFonts w:cs="宋体" w:asciiTheme="minorEastAsia" w:hAnsiTheme="minorEastAsia"/>
          <w:b/>
          <w:kern w:val="0"/>
          <w:sz w:val="28"/>
          <w:szCs w:val="28"/>
          <w:highlight w:val="none"/>
        </w:rPr>
      </w:pPr>
    </w:p>
    <w:p>
      <w:pPr>
        <w:autoSpaceDE w:val="0"/>
        <w:autoSpaceDN w:val="0"/>
        <w:adjustRightInd w:val="0"/>
        <w:spacing w:line="500" w:lineRule="exact"/>
        <w:ind w:firstLine="562" w:firstLineChars="200"/>
        <w:jc w:val="left"/>
        <w:rPr>
          <w:rFonts w:cs="宋体" w:asciiTheme="minorEastAsia" w:hAnsiTheme="minorEastAsia"/>
          <w:b/>
          <w:kern w:val="0"/>
          <w:sz w:val="28"/>
          <w:szCs w:val="28"/>
          <w:highlight w:val="none"/>
        </w:rPr>
      </w:pPr>
    </w:p>
    <w:p>
      <w:pPr>
        <w:autoSpaceDE w:val="0"/>
        <w:autoSpaceDN w:val="0"/>
        <w:adjustRightInd w:val="0"/>
        <w:spacing w:line="500" w:lineRule="exact"/>
        <w:ind w:firstLine="562" w:firstLineChars="200"/>
        <w:jc w:val="left"/>
        <w:rPr>
          <w:rFonts w:cs="宋体" w:asciiTheme="minorEastAsia" w:hAnsiTheme="minorEastAsia"/>
          <w:b/>
          <w:kern w:val="0"/>
          <w:sz w:val="28"/>
          <w:szCs w:val="28"/>
          <w:highlight w:val="none"/>
        </w:rPr>
      </w:pPr>
    </w:p>
    <w:p>
      <w:pPr>
        <w:autoSpaceDE w:val="0"/>
        <w:autoSpaceDN w:val="0"/>
        <w:adjustRightInd w:val="0"/>
        <w:spacing w:line="500" w:lineRule="exact"/>
        <w:ind w:firstLine="562" w:firstLineChars="200"/>
        <w:jc w:val="left"/>
        <w:rPr>
          <w:rFonts w:cs="宋体" w:asciiTheme="minorEastAsia" w:hAnsiTheme="minorEastAsia"/>
          <w:b/>
          <w:kern w:val="0"/>
          <w:sz w:val="28"/>
          <w:szCs w:val="28"/>
          <w:highlight w:val="none"/>
        </w:rPr>
      </w:pPr>
    </w:p>
    <w:p>
      <w:pPr>
        <w:autoSpaceDE w:val="0"/>
        <w:autoSpaceDN w:val="0"/>
        <w:adjustRightInd w:val="0"/>
        <w:spacing w:line="500" w:lineRule="exact"/>
        <w:ind w:firstLine="562" w:firstLineChars="200"/>
        <w:jc w:val="left"/>
        <w:rPr>
          <w:rFonts w:cs="宋体" w:asciiTheme="minorEastAsia" w:hAnsiTheme="minorEastAsia"/>
          <w:b/>
          <w:kern w:val="0"/>
          <w:sz w:val="28"/>
          <w:szCs w:val="28"/>
          <w:highlight w:val="none"/>
        </w:rPr>
      </w:pPr>
    </w:p>
    <w:p>
      <w:pPr>
        <w:autoSpaceDE w:val="0"/>
        <w:autoSpaceDN w:val="0"/>
        <w:adjustRightInd w:val="0"/>
        <w:spacing w:line="500" w:lineRule="exact"/>
        <w:ind w:firstLine="562" w:firstLineChars="200"/>
        <w:jc w:val="left"/>
        <w:rPr>
          <w:rFonts w:cs="宋体" w:asciiTheme="minorEastAsia" w:hAnsiTheme="minorEastAsia"/>
          <w:b/>
          <w:kern w:val="0"/>
          <w:sz w:val="28"/>
          <w:szCs w:val="28"/>
          <w:highlight w:val="none"/>
        </w:rPr>
      </w:pPr>
    </w:p>
    <w:p>
      <w:pPr>
        <w:autoSpaceDE w:val="0"/>
        <w:autoSpaceDN w:val="0"/>
        <w:adjustRightInd w:val="0"/>
        <w:spacing w:line="500" w:lineRule="exact"/>
        <w:ind w:firstLine="562" w:firstLineChars="200"/>
        <w:jc w:val="left"/>
        <w:rPr>
          <w:rFonts w:cs="宋体" w:asciiTheme="minorEastAsia" w:hAnsiTheme="minorEastAsia"/>
          <w:b/>
          <w:kern w:val="0"/>
          <w:sz w:val="28"/>
          <w:szCs w:val="28"/>
          <w:highlight w:val="none"/>
        </w:rPr>
      </w:pPr>
    </w:p>
    <w:p>
      <w:pPr>
        <w:autoSpaceDE w:val="0"/>
        <w:autoSpaceDN w:val="0"/>
        <w:adjustRightInd w:val="0"/>
        <w:spacing w:line="500" w:lineRule="exact"/>
        <w:ind w:firstLine="562" w:firstLineChars="200"/>
        <w:jc w:val="left"/>
        <w:rPr>
          <w:rFonts w:cs="宋体" w:asciiTheme="minorEastAsia" w:hAnsiTheme="minorEastAsia"/>
          <w:b/>
          <w:kern w:val="0"/>
          <w:sz w:val="28"/>
          <w:szCs w:val="28"/>
          <w:highlight w:val="none"/>
        </w:rPr>
      </w:pPr>
    </w:p>
    <w:p>
      <w:pPr>
        <w:autoSpaceDE w:val="0"/>
        <w:autoSpaceDN w:val="0"/>
        <w:adjustRightInd w:val="0"/>
        <w:spacing w:line="500" w:lineRule="exact"/>
        <w:ind w:firstLine="562" w:firstLineChars="200"/>
        <w:jc w:val="left"/>
        <w:rPr>
          <w:rFonts w:cs="宋体" w:asciiTheme="minorEastAsia" w:hAnsiTheme="minorEastAsia"/>
          <w:b/>
          <w:kern w:val="0"/>
          <w:sz w:val="28"/>
          <w:szCs w:val="28"/>
          <w:highlight w:val="none"/>
        </w:rPr>
      </w:pPr>
    </w:p>
    <w:p>
      <w:pPr>
        <w:autoSpaceDE w:val="0"/>
        <w:autoSpaceDN w:val="0"/>
        <w:adjustRightInd w:val="0"/>
        <w:spacing w:line="500" w:lineRule="exact"/>
        <w:ind w:firstLine="562" w:firstLineChars="200"/>
        <w:jc w:val="left"/>
        <w:rPr>
          <w:rFonts w:cs="宋体" w:asciiTheme="minorEastAsia" w:hAnsiTheme="minorEastAsia"/>
          <w:b/>
          <w:kern w:val="0"/>
          <w:sz w:val="28"/>
          <w:szCs w:val="28"/>
          <w:highlight w:val="none"/>
        </w:rPr>
      </w:pPr>
    </w:p>
    <w:p>
      <w:pPr>
        <w:autoSpaceDE w:val="0"/>
        <w:autoSpaceDN w:val="0"/>
        <w:adjustRightInd w:val="0"/>
        <w:spacing w:line="500" w:lineRule="exact"/>
        <w:ind w:firstLine="562" w:firstLineChars="200"/>
        <w:jc w:val="left"/>
        <w:rPr>
          <w:rFonts w:cs="宋体" w:asciiTheme="minorEastAsia" w:hAnsiTheme="minorEastAsia"/>
          <w:b/>
          <w:kern w:val="0"/>
          <w:sz w:val="28"/>
          <w:szCs w:val="28"/>
          <w:highlight w:val="none"/>
        </w:rPr>
      </w:pPr>
    </w:p>
    <w:p>
      <w:pPr>
        <w:autoSpaceDE w:val="0"/>
        <w:autoSpaceDN w:val="0"/>
        <w:adjustRightInd w:val="0"/>
        <w:spacing w:line="500" w:lineRule="exact"/>
        <w:ind w:firstLine="562" w:firstLineChars="200"/>
        <w:jc w:val="left"/>
        <w:rPr>
          <w:rFonts w:cs="宋体" w:asciiTheme="minorEastAsia" w:hAnsiTheme="minorEastAsia"/>
          <w:b/>
          <w:kern w:val="0"/>
          <w:sz w:val="28"/>
          <w:szCs w:val="28"/>
          <w:highlight w:val="none"/>
        </w:rPr>
      </w:pPr>
    </w:p>
    <w:p>
      <w:pPr>
        <w:autoSpaceDE w:val="0"/>
        <w:autoSpaceDN w:val="0"/>
        <w:adjustRightInd w:val="0"/>
        <w:spacing w:line="500" w:lineRule="exact"/>
        <w:ind w:firstLine="562" w:firstLineChars="200"/>
        <w:jc w:val="left"/>
        <w:rPr>
          <w:rFonts w:cs="仿宋_GB2312" w:asciiTheme="minorEastAsia" w:hAnsiTheme="minorEastAsia"/>
          <w:b/>
          <w:sz w:val="28"/>
          <w:szCs w:val="28"/>
          <w:highlight w:val="none"/>
        </w:rPr>
      </w:pPr>
      <w:r>
        <w:rPr>
          <w:rFonts w:hint="eastAsia" w:cs="仿宋_GB2312" w:asciiTheme="minorEastAsia" w:hAnsiTheme="minorEastAsia"/>
          <w:b/>
          <w:sz w:val="28"/>
          <w:szCs w:val="28"/>
          <w:highlight w:val="none"/>
        </w:rPr>
        <w:t>（六）</w:t>
      </w:r>
      <w:r>
        <w:rPr>
          <w:rFonts w:hint="eastAsia" w:cs="宋体" w:asciiTheme="minorEastAsia" w:hAnsiTheme="minorEastAsia"/>
          <w:b/>
          <w:kern w:val="0"/>
          <w:sz w:val="28"/>
          <w:szCs w:val="28"/>
          <w:highlight w:val="none"/>
        </w:rPr>
        <w:t>劳动督察部门出具的2018年至今农民工工资按时支付证明资料</w:t>
      </w:r>
    </w:p>
    <w:p>
      <w:pPr>
        <w:spacing w:line="500" w:lineRule="exact"/>
        <w:jc w:val="center"/>
        <w:rPr>
          <w:rFonts w:cs="宋体" w:asciiTheme="minorEastAsia" w:hAnsiTheme="minorEastAsia"/>
          <w:b/>
          <w:sz w:val="28"/>
          <w:szCs w:val="28"/>
          <w:highlight w:val="none"/>
        </w:rPr>
      </w:pPr>
    </w:p>
    <w:p>
      <w:pPr>
        <w:autoSpaceDE w:val="0"/>
        <w:autoSpaceDN w:val="0"/>
        <w:adjustRightInd w:val="0"/>
        <w:spacing w:line="500" w:lineRule="exact"/>
        <w:ind w:firstLine="562" w:firstLineChars="200"/>
        <w:jc w:val="left"/>
        <w:rPr>
          <w:rFonts w:cs="仿宋_GB2312" w:asciiTheme="minorEastAsia" w:hAnsiTheme="minorEastAsia"/>
          <w:b/>
          <w:sz w:val="28"/>
          <w:szCs w:val="28"/>
          <w:highlight w:val="none"/>
        </w:rPr>
      </w:pPr>
    </w:p>
    <w:p>
      <w:pPr>
        <w:autoSpaceDE w:val="0"/>
        <w:autoSpaceDN w:val="0"/>
        <w:adjustRightInd w:val="0"/>
        <w:spacing w:line="500" w:lineRule="exact"/>
        <w:ind w:firstLine="562" w:firstLineChars="200"/>
        <w:jc w:val="left"/>
        <w:rPr>
          <w:rFonts w:cs="仿宋_GB2312" w:asciiTheme="minorEastAsia" w:hAnsiTheme="minorEastAsia"/>
          <w:b/>
          <w:sz w:val="28"/>
          <w:szCs w:val="28"/>
          <w:highlight w:val="none"/>
        </w:rPr>
      </w:pPr>
    </w:p>
    <w:p>
      <w:pPr>
        <w:autoSpaceDE w:val="0"/>
        <w:autoSpaceDN w:val="0"/>
        <w:adjustRightInd w:val="0"/>
        <w:spacing w:line="500" w:lineRule="exact"/>
        <w:ind w:firstLine="562" w:firstLineChars="200"/>
        <w:jc w:val="left"/>
        <w:rPr>
          <w:rFonts w:cs="仿宋_GB2312" w:asciiTheme="minorEastAsia" w:hAnsiTheme="minorEastAsia"/>
          <w:b/>
          <w:sz w:val="28"/>
          <w:szCs w:val="28"/>
          <w:highlight w:val="none"/>
        </w:rPr>
      </w:pPr>
    </w:p>
    <w:p>
      <w:pPr>
        <w:autoSpaceDE w:val="0"/>
        <w:autoSpaceDN w:val="0"/>
        <w:adjustRightInd w:val="0"/>
        <w:spacing w:line="500" w:lineRule="exact"/>
        <w:ind w:firstLine="562" w:firstLineChars="200"/>
        <w:jc w:val="left"/>
        <w:rPr>
          <w:rFonts w:cs="仿宋_GB2312" w:asciiTheme="minorEastAsia" w:hAnsiTheme="minorEastAsia"/>
          <w:b/>
          <w:sz w:val="28"/>
          <w:szCs w:val="28"/>
          <w:highlight w:val="none"/>
        </w:rPr>
      </w:pPr>
    </w:p>
    <w:p>
      <w:pPr>
        <w:autoSpaceDE w:val="0"/>
        <w:autoSpaceDN w:val="0"/>
        <w:adjustRightInd w:val="0"/>
        <w:spacing w:line="500" w:lineRule="exact"/>
        <w:ind w:firstLine="562" w:firstLineChars="200"/>
        <w:jc w:val="left"/>
        <w:rPr>
          <w:rFonts w:cs="仿宋_GB2312" w:asciiTheme="minorEastAsia" w:hAnsiTheme="minorEastAsia"/>
          <w:b/>
          <w:sz w:val="28"/>
          <w:szCs w:val="28"/>
          <w:highlight w:val="none"/>
        </w:rPr>
      </w:pPr>
    </w:p>
    <w:p>
      <w:pPr>
        <w:autoSpaceDE w:val="0"/>
        <w:autoSpaceDN w:val="0"/>
        <w:adjustRightInd w:val="0"/>
        <w:spacing w:line="500" w:lineRule="exact"/>
        <w:ind w:firstLine="562" w:firstLineChars="200"/>
        <w:jc w:val="left"/>
        <w:rPr>
          <w:rFonts w:cs="仿宋_GB2312" w:asciiTheme="minorEastAsia" w:hAnsiTheme="minorEastAsia"/>
          <w:b/>
          <w:sz w:val="28"/>
          <w:szCs w:val="28"/>
          <w:highlight w:val="none"/>
        </w:rPr>
      </w:pPr>
    </w:p>
    <w:p>
      <w:pPr>
        <w:autoSpaceDE w:val="0"/>
        <w:autoSpaceDN w:val="0"/>
        <w:adjustRightInd w:val="0"/>
        <w:spacing w:line="500" w:lineRule="exact"/>
        <w:ind w:firstLine="562" w:firstLineChars="200"/>
        <w:jc w:val="left"/>
        <w:rPr>
          <w:rFonts w:cs="仿宋_GB2312" w:asciiTheme="minorEastAsia" w:hAnsiTheme="minorEastAsia"/>
          <w:b/>
          <w:sz w:val="28"/>
          <w:szCs w:val="28"/>
          <w:highlight w:val="none"/>
        </w:rPr>
      </w:pPr>
    </w:p>
    <w:p>
      <w:pPr>
        <w:autoSpaceDE w:val="0"/>
        <w:autoSpaceDN w:val="0"/>
        <w:adjustRightInd w:val="0"/>
        <w:spacing w:line="500" w:lineRule="exact"/>
        <w:ind w:firstLine="562" w:firstLineChars="200"/>
        <w:jc w:val="left"/>
        <w:rPr>
          <w:rFonts w:cs="仿宋_GB2312" w:asciiTheme="minorEastAsia" w:hAnsiTheme="minorEastAsia"/>
          <w:b/>
          <w:sz w:val="28"/>
          <w:szCs w:val="28"/>
          <w:highlight w:val="none"/>
        </w:rPr>
      </w:pPr>
    </w:p>
    <w:p>
      <w:pPr>
        <w:autoSpaceDE w:val="0"/>
        <w:autoSpaceDN w:val="0"/>
        <w:adjustRightInd w:val="0"/>
        <w:spacing w:line="500" w:lineRule="exact"/>
        <w:ind w:firstLine="562" w:firstLineChars="200"/>
        <w:jc w:val="left"/>
        <w:rPr>
          <w:rFonts w:cs="仿宋_GB2312" w:asciiTheme="minorEastAsia" w:hAnsiTheme="minorEastAsia"/>
          <w:b/>
          <w:sz w:val="28"/>
          <w:szCs w:val="28"/>
          <w:highlight w:val="none"/>
        </w:rPr>
      </w:pPr>
    </w:p>
    <w:p>
      <w:pPr>
        <w:autoSpaceDE w:val="0"/>
        <w:autoSpaceDN w:val="0"/>
        <w:adjustRightInd w:val="0"/>
        <w:spacing w:line="500" w:lineRule="exact"/>
        <w:ind w:firstLine="562" w:firstLineChars="200"/>
        <w:jc w:val="left"/>
        <w:rPr>
          <w:rFonts w:cs="仿宋_GB2312" w:asciiTheme="minorEastAsia" w:hAnsiTheme="minorEastAsia"/>
          <w:b/>
          <w:sz w:val="28"/>
          <w:szCs w:val="28"/>
          <w:highlight w:val="none"/>
        </w:rPr>
      </w:pPr>
    </w:p>
    <w:p>
      <w:pPr>
        <w:autoSpaceDE w:val="0"/>
        <w:autoSpaceDN w:val="0"/>
        <w:adjustRightInd w:val="0"/>
        <w:spacing w:line="500" w:lineRule="exact"/>
        <w:ind w:firstLine="562" w:firstLineChars="200"/>
        <w:jc w:val="left"/>
        <w:rPr>
          <w:rFonts w:cs="仿宋_GB2312" w:asciiTheme="minorEastAsia" w:hAnsiTheme="minorEastAsia"/>
          <w:b/>
          <w:sz w:val="28"/>
          <w:szCs w:val="28"/>
          <w:highlight w:val="none"/>
        </w:rPr>
      </w:pPr>
    </w:p>
    <w:p>
      <w:pPr>
        <w:autoSpaceDE w:val="0"/>
        <w:autoSpaceDN w:val="0"/>
        <w:adjustRightInd w:val="0"/>
        <w:spacing w:line="500" w:lineRule="exact"/>
        <w:ind w:firstLine="562" w:firstLineChars="200"/>
        <w:jc w:val="left"/>
        <w:rPr>
          <w:rFonts w:cs="仿宋_GB2312" w:asciiTheme="minorEastAsia" w:hAnsiTheme="minorEastAsia"/>
          <w:b/>
          <w:sz w:val="28"/>
          <w:szCs w:val="28"/>
          <w:highlight w:val="none"/>
        </w:rPr>
      </w:pPr>
    </w:p>
    <w:p>
      <w:pPr>
        <w:autoSpaceDE w:val="0"/>
        <w:autoSpaceDN w:val="0"/>
        <w:adjustRightInd w:val="0"/>
        <w:spacing w:line="500" w:lineRule="exact"/>
        <w:ind w:firstLine="562" w:firstLineChars="200"/>
        <w:jc w:val="left"/>
        <w:rPr>
          <w:rFonts w:cs="仿宋_GB2312" w:asciiTheme="minorEastAsia" w:hAnsiTheme="minorEastAsia"/>
          <w:b/>
          <w:sz w:val="28"/>
          <w:szCs w:val="28"/>
          <w:highlight w:val="none"/>
        </w:rPr>
      </w:pPr>
    </w:p>
    <w:p>
      <w:pPr>
        <w:autoSpaceDE w:val="0"/>
        <w:autoSpaceDN w:val="0"/>
        <w:adjustRightInd w:val="0"/>
        <w:spacing w:line="500" w:lineRule="exact"/>
        <w:ind w:firstLine="562" w:firstLineChars="200"/>
        <w:jc w:val="left"/>
        <w:rPr>
          <w:rFonts w:cs="仿宋_GB2312" w:asciiTheme="minorEastAsia" w:hAnsiTheme="minorEastAsia"/>
          <w:b/>
          <w:sz w:val="28"/>
          <w:szCs w:val="28"/>
          <w:highlight w:val="none"/>
        </w:rPr>
      </w:pPr>
    </w:p>
    <w:p>
      <w:pPr>
        <w:autoSpaceDE w:val="0"/>
        <w:autoSpaceDN w:val="0"/>
        <w:adjustRightInd w:val="0"/>
        <w:spacing w:line="500" w:lineRule="exact"/>
        <w:ind w:firstLine="562" w:firstLineChars="200"/>
        <w:jc w:val="left"/>
        <w:rPr>
          <w:rFonts w:cs="仿宋_GB2312" w:asciiTheme="minorEastAsia" w:hAnsiTheme="minorEastAsia"/>
          <w:b/>
          <w:sz w:val="28"/>
          <w:szCs w:val="28"/>
          <w:highlight w:val="none"/>
        </w:rPr>
      </w:pPr>
    </w:p>
    <w:p>
      <w:pPr>
        <w:autoSpaceDE w:val="0"/>
        <w:autoSpaceDN w:val="0"/>
        <w:adjustRightInd w:val="0"/>
        <w:spacing w:line="500" w:lineRule="exact"/>
        <w:ind w:firstLine="562" w:firstLineChars="200"/>
        <w:jc w:val="left"/>
        <w:rPr>
          <w:rFonts w:cs="仿宋_GB2312" w:asciiTheme="minorEastAsia" w:hAnsiTheme="minorEastAsia"/>
          <w:b/>
          <w:sz w:val="28"/>
          <w:szCs w:val="28"/>
          <w:highlight w:val="none"/>
        </w:rPr>
      </w:pPr>
    </w:p>
    <w:p>
      <w:pPr>
        <w:autoSpaceDE w:val="0"/>
        <w:autoSpaceDN w:val="0"/>
        <w:adjustRightInd w:val="0"/>
        <w:spacing w:line="500" w:lineRule="exact"/>
        <w:ind w:firstLine="562" w:firstLineChars="200"/>
        <w:jc w:val="left"/>
        <w:rPr>
          <w:rFonts w:cs="仿宋_GB2312" w:asciiTheme="minorEastAsia" w:hAnsiTheme="minorEastAsia"/>
          <w:b/>
          <w:sz w:val="28"/>
          <w:szCs w:val="28"/>
          <w:highlight w:val="none"/>
        </w:rPr>
      </w:pPr>
    </w:p>
    <w:p>
      <w:pPr>
        <w:autoSpaceDE w:val="0"/>
        <w:autoSpaceDN w:val="0"/>
        <w:adjustRightInd w:val="0"/>
        <w:spacing w:line="500" w:lineRule="exact"/>
        <w:ind w:firstLine="562" w:firstLineChars="200"/>
        <w:jc w:val="left"/>
        <w:rPr>
          <w:rFonts w:cs="仿宋_GB2312" w:asciiTheme="minorEastAsia" w:hAnsiTheme="minorEastAsia"/>
          <w:b/>
          <w:sz w:val="28"/>
          <w:szCs w:val="28"/>
          <w:highlight w:val="none"/>
        </w:rPr>
      </w:pPr>
    </w:p>
    <w:p>
      <w:pPr>
        <w:autoSpaceDE w:val="0"/>
        <w:autoSpaceDN w:val="0"/>
        <w:adjustRightInd w:val="0"/>
        <w:spacing w:line="500" w:lineRule="exact"/>
        <w:ind w:firstLine="562" w:firstLineChars="200"/>
        <w:jc w:val="left"/>
        <w:rPr>
          <w:rFonts w:cs="仿宋_GB2312" w:asciiTheme="minorEastAsia" w:hAnsiTheme="minorEastAsia"/>
          <w:b/>
          <w:sz w:val="28"/>
          <w:szCs w:val="28"/>
          <w:highlight w:val="none"/>
        </w:rPr>
      </w:pPr>
    </w:p>
    <w:p>
      <w:pPr>
        <w:autoSpaceDE w:val="0"/>
        <w:autoSpaceDN w:val="0"/>
        <w:adjustRightInd w:val="0"/>
        <w:spacing w:line="500" w:lineRule="exact"/>
        <w:ind w:firstLine="562" w:firstLineChars="200"/>
        <w:jc w:val="left"/>
        <w:rPr>
          <w:rFonts w:cs="仿宋_GB2312" w:asciiTheme="minorEastAsia" w:hAnsiTheme="minorEastAsia"/>
          <w:b/>
          <w:sz w:val="28"/>
          <w:szCs w:val="28"/>
          <w:highlight w:val="none"/>
        </w:rPr>
      </w:pPr>
    </w:p>
    <w:p>
      <w:pPr>
        <w:autoSpaceDE w:val="0"/>
        <w:autoSpaceDN w:val="0"/>
        <w:adjustRightInd w:val="0"/>
        <w:spacing w:line="500" w:lineRule="exact"/>
        <w:ind w:firstLine="562" w:firstLineChars="200"/>
        <w:jc w:val="left"/>
        <w:rPr>
          <w:rFonts w:cs="仿宋_GB2312" w:asciiTheme="minorEastAsia" w:hAnsiTheme="minorEastAsia"/>
          <w:b/>
          <w:sz w:val="28"/>
          <w:szCs w:val="28"/>
          <w:highlight w:val="none"/>
        </w:rPr>
      </w:pPr>
    </w:p>
    <w:p>
      <w:pPr>
        <w:autoSpaceDE w:val="0"/>
        <w:autoSpaceDN w:val="0"/>
        <w:adjustRightInd w:val="0"/>
        <w:spacing w:line="500" w:lineRule="exact"/>
        <w:ind w:firstLine="562" w:firstLineChars="200"/>
        <w:jc w:val="left"/>
        <w:rPr>
          <w:rFonts w:cs="仿宋_GB2312" w:asciiTheme="minorEastAsia" w:hAnsiTheme="minorEastAsia"/>
          <w:b/>
          <w:sz w:val="28"/>
          <w:szCs w:val="28"/>
          <w:highlight w:val="none"/>
        </w:rPr>
      </w:pPr>
    </w:p>
    <w:p>
      <w:pPr>
        <w:autoSpaceDE w:val="0"/>
        <w:autoSpaceDN w:val="0"/>
        <w:adjustRightInd w:val="0"/>
        <w:spacing w:line="500" w:lineRule="exact"/>
        <w:ind w:firstLine="562" w:firstLineChars="200"/>
        <w:jc w:val="left"/>
        <w:rPr>
          <w:rFonts w:cs="仿宋_GB2312" w:asciiTheme="minorEastAsia" w:hAnsiTheme="minorEastAsia"/>
          <w:b/>
          <w:sz w:val="28"/>
          <w:szCs w:val="28"/>
          <w:highlight w:val="none"/>
        </w:rPr>
      </w:pPr>
    </w:p>
    <w:p>
      <w:pPr>
        <w:autoSpaceDE w:val="0"/>
        <w:autoSpaceDN w:val="0"/>
        <w:adjustRightInd w:val="0"/>
        <w:spacing w:line="500" w:lineRule="exact"/>
        <w:ind w:firstLine="562" w:firstLineChars="200"/>
        <w:jc w:val="left"/>
        <w:rPr>
          <w:rFonts w:cs="仿宋_GB2312" w:asciiTheme="minorEastAsia" w:hAnsiTheme="minorEastAsia"/>
          <w:b/>
          <w:sz w:val="28"/>
          <w:szCs w:val="28"/>
          <w:highlight w:val="none"/>
        </w:rPr>
      </w:pPr>
    </w:p>
    <w:p>
      <w:pPr>
        <w:autoSpaceDE w:val="0"/>
        <w:autoSpaceDN w:val="0"/>
        <w:adjustRightInd w:val="0"/>
        <w:spacing w:line="500" w:lineRule="exact"/>
        <w:jc w:val="left"/>
        <w:rPr>
          <w:rFonts w:ascii="宋体" w:hAnsi="宋体" w:cs="宋体"/>
          <w:b/>
          <w:sz w:val="28"/>
          <w:szCs w:val="28"/>
          <w:highlight w:val="none"/>
        </w:rPr>
      </w:pPr>
    </w:p>
    <w:p>
      <w:pPr>
        <w:autoSpaceDE w:val="0"/>
        <w:autoSpaceDN w:val="0"/>
        <w:adjustRightInd w:val="0"/>
        <w:spacing w:line="500" w:lineRule="exact"/>
        <w:jc w:val="center"/>
        <w:rPr>
          <w:rFonts w:ascii="宋体" w:hAnsi="宋体" w:cs="宋体"/>
          <w:b/>
          <w:sz w:val="28"/>
          <w:szCs w:val="28"/>
          <w:highlight w:val="none"/>
        </w:rPr>
      </w:pPr>
      <w:r>
        <w:rPr>
          <w:rFonts w:hint="eastAsia" w:ascii="宋体" w:hAnsi="宋体" w:cs="宋体"/>
          <w:b/>
          <w:sz w:val="28"/>
          <w:szCs w:val="28"/>
          <w:highlight w:val="none"/>
        </w:rPr>
        <w:t>六、业绩资料</w:t>
      </w:r>
    </w:p>
    <w:p>
      <w:pPr>
        <w:spacing w:line="500" w:lineRule="exact"/>
        <w:ind w:firstLine="560" w:firstLineChars="200"/>
        <w:jc w:val="center"/>
        <w:rPr>
          <w:rFonts w:asciiTheme="minorEastAsia" w:hAnsiTheme="minorEastAsia"/>
          <w:sz w:val="28"/>
          <w:szCs w:val="28"/>
          <w:highlight w:val="none"/>
        </w:rPr>
      </w:pPr>
      <w:r>
        <w:rPr>
          <w:rFonts w:hint="eastAsia" w:asciiTheme="minorEastAsia" w:hAnsiTheme="minorEastAsia"/>
          <w:sz w:val="28"/>
          <w:szCs w:val="28"/>
          <w:highlight w:val="none"/>
        </w:rPr>
        <w:t>园林绿化施工工程业绩证明资料</w:t>
      </w:r>
    </w:p>
    <w:tbl>
      <w:tblPr>
        <w:tblStyle w:val="10"/>
        <w:tblpPr w:leftFromText="180" w:rightFromText="180" w:vertAnchor="text" w:horzAnchor="margin" w:tblpXSpec="center" w:tblpY="158"/>
        <w:tblW w:w="9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1514"/>
        <w:gridCol w:w="2021"/>
        <w:gridCol w:w="2021"/>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序号</w:t>
            </w:r>
          </w:p>
        </w:tc>
        <w:tc>
          <w:tcPr>
            <w:tcW w:w="1514" w:type="dxa"/>
          </w:tcPr>
          <w:p>
            <w:pPr>
              <w:topLinePunct/>
              <w:spacing w:line="440" w:lineRule="exact"/>
              <w:jc w:val="center"/>
              <w:rPr>
                <w:highlight w:val="none"/>
              </w:rPr>
            </w:pPr>
            <w:r>
              <w:rPr>
                <w:highlight w:val="none"/>
              </w:rPr>
              <w:t>1</w:t>
            </w:r>
          </w:p>
        </w:tc>
        <w:tc>
          <w:tcPr>
            <w:tcW w:w="2021" w:type="dxa"/>
          </w:tcPr>
          <w:p>
            <w:pPr>
              <w:topLinePunct/>
              <w:spacing w:line="440" w:lineRule="exact"/>
              <w:jc w:val="center"/>
              <w:rPr>
                <w:highlight w:val="none"/>
              </w:rPr>
            </w:pPr>
            <w:r>
              <w:rPr>
                <w:highlight w:val="none"/>
              </w:rPr>
              <w:t>2</w:t>
            </w:r>
          </w:p>
        </w:tc>
        <w:tc>
          <w:tcPr>
            <w:tcW w:w="2021" w:type="dxa"/>
          </w:tcPr>
          <w:p>
            <w:pPr>
              <w:topLinePunct/>
              <w:spacing w:line="440" w:lineRule="exact"/>
              <w:jc w:val="center"/>
              <w:rPr>
                <w:highlight w:val="none"/>
              </w:rPr>
            </w:pPr>
            <w:r>
              <w:rPr>
                <w:highlight w:val="none"/>
              </w:rPr>
              <w:t>3</w:t>
            </w:r>
          </w:p>
        </w:tc>
        <w:tc>
          <w:tcPr>
            <w:tcW w:w="2021" w:type="dxa"/>
            <w:vAlign w:val="center"/>
          </w:tcPr>
          <w:p>
            <w:pPr>
              <w:topLinePunct/>
              <w:spacing w:line="440" w:lineRule="exact"/>
              <w:jc w:val="center"/>
              <w:rPr>
                <w:highlight w:val="none"/>
              </w:rPr>
            </w:pPr>
            <w:r>
              <w:rPr>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项目名称</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项目所在地</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发包人名称</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发包人地址</w:t>
            </w:r>
            <w:r>
              <w:rPr>
                <w:highlight w:val="none"/>
              </w:rPr>
              <w:t>\</w:t>
            </w:r>
            <w:r>
              <w:rPr>
                <w:rFonts w:hint="eastAsia" w:cs="宋体"/>
                <w:highlight w:val="none"/>
              </w:rPr>
              <w:t>电话</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合同价格</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开</w:t>
            </w:r>
            <w:r>
              <w:rPr>
                <w:highlight w:val="none"/>
              </w:rPr>
              <w:t>\</w:t>
            </w:r>
            <w:r>
              <w:rPr>
                <w:rFonts w:hint="eastAsia" w:cs="宋体"/>
                <w:highlight w:val="none"/>
              </w:rPr>
              <w:t>竣工日期</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承担的主要工作内容</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工程质量</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项目负责人</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项目技术负责人</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1841" w:type="dxa"/>
            <w:vAlign w:val="center"/>
          </w:tcPr>
          <w:p>
            <w:pPr>
              <w:topLinePunct/>
              <w:spacing w:line="440" w:lineRule="exact"/>
              <w:jc w:val="center"/>
              <w:rPr>
                <w:highlight w:val="none"/>
              </w:rPr>
            </w:pPr>
            <w:r>
              <w:rPr>
                <w:rFonts w:hint="eastAsia" w:cs="宋体"/>
                <w:highlight w:val="none"/>
              </w:rPr>
              <w:t>项目描述</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trPr>
        <w:tc>
          <w:tcPr>
            <w:tcW w:w="1841" w:type="dxa"/>
            <w:vAlign w:val="center"/>
          </w:tcPr>
          <w:p>
            <w:pPr>
              <w:topLinePunct/>
              <w:spacing w:line="440" w:lineRule="exact"/>
              <w:jc w:val="center"/>
              <w:rPr>
                <w:highlight w:val="none"/>
              </w:rPr>
            </w:pPr>
            <w:r>
              <w:rPr>
                <w:rFonts w:hint="eastAsia" w:cs="宋体"/>
                <w:highlight w:val="none"/>
              </w:rPr>
              <w:t>备注</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bl>
    <w:p>
      <w:pPr>
        <w:spacing w:line="500" w:lineRule="exact"/>
        <w:ind w:firstLine="422" w:firstLineChars="200"/>
        <w:rPr>
          <w:rFonts w:ascii="宋体" w:hAnsi="宋体" w:cs="宋体"/>
          <w:b/>
          <w:szCs w:val="21"/>
          <w:highlight w:val="none"/>
        </w:rPr>
      </w:pPr>
      <w:r>
        <w:rPr>
          <w:rFonts w:hint="eastAsia" w:ascii="宋体" w:hAnsi="宋体" w:cs="宋体"/>
          <w:b/>
          <w:szCs w:val="21"/>
          <w:highlight w:val="none"/>
        </w:rPr>
        <w:t>注：</w:t>
      </w:r>
      <w:r>
        <w:rPr>
          <w:rFonts w:hint="eastAsia" w:ascii="宋体" w:hAnsi="宋体" w:cs="宋体"/>
          <w:b/>
          <w:sz w:val="21"/>
          <w:szCs w:val="21"/>
          <w:highlight w:val="none"/>
          <w:lang w:eastAsia="zh-CN"/>
        </w:rPr>
        <w:t>近三年来（</w:t>
      </w:r>
      <w:r>
        <w:rPr>
          <w:rFonts w:hint="eastAsia" w:ascii="宋体" w:hAnsi="宋体" w:cs="宋体"/>
          <w:b/>
          <w:sz w:val="21"/>
          <w:szCs w:val="21"/>
          <w:highlight w:val="none"/>
          <w:lang w:val="en-US" w:eastAsia="zh-CN"/>
        </w:rPr>
        <w:t>2016年至今</w:t>
      </w:r>
      <w:r>
        <w:rPr>
          <w:rFonts w:hint="eastAsia" w:ascii="宋体" w:hAnsi="宋体" w:cs="宋体"/>
          <w:b/>
          <w:sz w:val="21"/>
          <w:szCs w:val="21"/>
          <w:highlight w:val="none"/>
          <w:lang w:eastAsia="zh-CN"/>
        </w:rPr>
        <w:t>）</w:t>
      </w:r>
      <w:r>
        <w:rPr>
          <w:rFonts w:hint="eastAsia" w:ascii="宋体" w:hAnsi="宋体" w:cs="宋体"/>
          <w:b/>
          <w:sz w:val="21"/>
          <w:szCs w:val="21"/>
          <w:highlight w:val="none"/>
          <w:lang w:val="en-US" w:eastAsia="zh-CN"/>
        </w:rPr>
        <w:t>完成不少2个的类似项目业绩，类似项目是指</w:t>
      </w:r>
      <w:r>
        <w:rPr>
          <w:rFonts w:hint="eastAsia" w:ascii="宋体" w:hAnsi="宋体" w:cs="宋体"/>
          <w:b/>
          <w:sz w:val="21"/>
          <w:szCs w:val="21"/>
          <w:highlight w:val="none"/>
        </w:rPr>
        <w:t>园林绿化工程施工业绩（提供</w:t>
      </w:r>
      <w:r>
        <w:rPr>
          <w:rFonts w:hint="eastAsia" w:ascii="宋体" w:hAnsi="宋体" w:cs="宋体"/>
          <w:b/>
          <w:sz w:val="21"/>
          <w:szCs w:val="21"/>
          <w:highlight w:val="none"/>
          <w:lang w:eastAsia="zh-CN"/>
        </w:rPr>
        <w:t>中选</w:t>
      </w:r>
      <w:r>
        <w:rPr>
          <w:rFonts w:hint="eastAsia" w:ascii="宋体" w:hAnsi="宋体" w:cs="宋体"/>
          <w:b/>
          <w:sz w:val="21"/>
          <w:szCs w:val="21"/>
          <w:highlight w:val="none"/>
        </w:rPr>
        <w:t>通知书或合同复印件</w:t>
      </w:r>
      <w:r>
        <w:rPr>
          <w:rFonts w:hint="eastAsia" w:ascii="宋体" w:hAnsi="宋体" w:cs="宋体"/>
          <w:b/>
          <w:sz w:val="21"/>
          <w:szCs w:val="21"/>
          <w:highlight w:val="none"/>
          <w:lang w:eastAsia="zh-CN"/>
        </w:rPr>
        <w:t>，盖公司章</w:t>
      </w:r>
      <w:r>
        <w:rPr>
          <w:rFonts w:hint="eastAsia" w:ascii="宋体" w:hAnsi="宋体" w:cs="宋体"/>
          <w:b/>
          <w:sz w:val="21"/>
          <w:szCs w:val="21"/>
          <w:highlight w:val="none"/>
        </w:rPr>
        <w:t>）</w:t>
      </w:r>
      <w:r>
        <w:rPr>
          <w:rFonts w:hint="eastAsia" w:ascii="宋体" w:hAnsi="宋体" w:cs="宋体"/>
          <w:b/>
          <w:sz w:val="21"/>
          <w:szCs w:val="21"/>
          <w:highlight w:val="none"/>
          <w:lang w:eastAsia="zh-CN"/>
        </w:rPr>
        <w:t>。</w:t>
      </w:r>
    </w:p>
    <w:p>
      <w:pPr>
        <w:spacing w:line="500" w:lineRule="exact"/>
        <w:jc w:val="center"/>
        <w:rPr>
          <w:rFonts w:cs="宋体" w:asciiTheme="minorEastAsia" w:hAnsiTheme="minorEastAsia"/>
          <w:b/>
          <w:sz w:val="28"/>
          <w:szCs w:val="28"/>
          <w:highlight w:val="none"/>
        </w:rPr>
      </w:pPr>
    </w:p>
    <w:p>
      <w:pPr>
        <w:spacing w:line="500" w:lineRule="exact"/>
        <w:jc w:val="center"/>
        <w:rPr>
          <w:rFonts w:cs="宋体" w:asciiTheme="minorEastAsia" w:hAnsiTheme="minorEastAsia"/>
          <w:b/>
          <w:sz w:val="28"/>
          <w:szCs w:val="28"/>
          <w:highlight w:val="none"/>
        </w:rPr>
      </w:pPr>
      <w:r>
        <w:rPr>
          <w:rFonts w:hint="eastAsia" w:cs="宋体" w:asciiTheme="minorEastAsia" w:hAnsiTheme="minorEastAsia"/>
          <w:b/>
          <w:sz w:val="28"/>
          <w:szCs w:val="28"/>
          <w:highlight w:val="none"/>
        </w:rPr>
        <w:t>七、信誉资料</w:t>
      </w:r>
    </w:p>
    <w:p>
      <w:pPr>
        <w:spacing w:line="500" w:lineRule="exact"/>
        <w:ind w:firstLine="548" w:firstLineChars="196"/>
        <w:jc w:val="left"/>
        <w:rPr>
          <w:rFonts w:cs="宋体" w:asciiTheme="minorEastAsia" w:hAnsiTheme="minorEastAsia"/>
          <w:kern w:val="0"/>
          <w:sz w:val="28"/>
          <w:szCs w:val="28"/>
          <w:highlight w:val="none"/>
        </w:rPr>
      </w:pPr>
      <w:r>
        <w:rPr>
          <w:rFonts w:hint="eastAsia" w:cs="宋体" w:asciiTheme="minorEastAsia" w:hAnsiTheme="minorEastAsia"/>
          <w:kern w:val="0"/>
          <w:sz w:val="28"/>
          <w:szCs w:val="28"/>
          <w:highlight w:val="none"/>
        </w:rPr>
        <w:t>参加本次比选活动前三年内，在经营活动中没有重大违法记录</w:t>
      </w:r>
      <w:r>
        <w:rPr>
          <w:rFonts w:hint="eastAsia" w:cs="宋体"/>
          <w:sz w:val="28"/>
          <w:szCs w:val="28"/>
          <w:highlight w:val="none"/>
        </w:rPr>
        <w:t>近三年的信誉情况</w:t>
      </w:r>
    </w:p>
    <w:tbl>
      <w:tblPr>
        <w:tblStyle w:val="10"/>
        <w:tblpPr w:leftFromText="180" w:rightFromText="180" w:vertAnchor="text" w:tblpY="1"/>
        <w:tblOverlap w:val="never"/>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1"/>
        <w:gridCol w:w="5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3581" w:type="dxa"/>
            <w:vAlign w:val="center"/>
          </w:tcPr>
          <w:p>
            <w:pPr>
              <w:spacing w:line="400" w:lineRule="exact"/>
              <w:jc w:val="center"/>
              <w:rPr>
                <w:rFonts w:ascii="宋体"/>
                <w:highlight w:val="none"/>
              </w:rPr>
            </w:pPr>
            <w:r>
              <w:rPr>
                <w:rFonts w:hint="eastAsia" w:ascii="宋体" w:hAnsi="宋体" w:cs="宋体"/>
                <w:highlight w:val="none"/>
              </w:rPr>
              <w:t>项目</w:t>
            </w:r>
          </w:p>
        </w:tc>
        <w:tc>
          <w:tcPr>
            <w:tcW w:w="5398" w:type="dxa"/>
            <w:vAlign w:val="center"/>
          </w:tcPr>
          <w:p>
            <w:pPr>
              <w:spacing w:line="400" w:lineRule="exact"/>
              <w:jc w:val="center"/>
              <w:rPr>
                <w:rFonts w:ascii="宋体"/>
                <w:highlight w:val="none"/>
              </w:rPr>
            </w:pPr>
            <w:r>
              <w:rPr>
                <w:rFonts w:hint="eastAsia" w:ascii="宋体" w:hAnsi="宋体" w:cs="宋体"/>
                <w:highlight w:val="none"/>
              </w:rPr>
              <w:t>响应人情况说明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trPr>
        <w:tc>
          <w:tcPr>
            <w:tcW w:w="3581" w:type="dxa"/>
            <w:vAlign w:val="center"/>
          </w:tcPr>
          <w:p>
            <w:pPr>
              <w:rPr>
                <w:rFonts w:ascii="宋体"/>
                <w:highlight w:val="none"/>
              </w:rPr>
            </w:pPr>
            <w:r>
              <w:rPr>
                <w:rFonts w:hint="eastAsia" w:cs="宋体"/>
                <w:highlight w:val="none"/>
              </w:rPr>
              <w:t>响应人有没有收到责令停产、停业的行政处罚或正处于财产被接管、冻结，破产的状态；</w:t>
            </w:r>
          </w:p>
        </w:tc>
        <w:tc>
          <w:tcPr>
            <w:tcW w:w="5398" w:type="dxa"/>
            <w:vAlign w:val="center"/>
          </w:tcPr>
          <w:p>
            <w:pPr>
              <w:spacing w:line="400" w:lineRule="exac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3581" w:type="dxa"/>
            <w:vAlign w:val="center"/>
          </w:tcPr>
          <w:p>
            <w:pPr>
              <w:rPr>
                <w:rFonts w:ascii="宋体"/>
                <w:highlight w:val="none"/>
              </w:rPr>
            </w:pPr>
            <w:r>
              <w:rPr>
                <w:rFonts w:hint="eastAsia" w:cs="宋体"/>
                <w:highlight w:val="none"/>
              </w:rPr>
              <w:t>响应人有没有处于取消</w:t>
            </w:r>
            <w:r>
              <w:rPr>
                <w:rFonts w:hint="eastAsia" w:cs="宋体"/>
                <w:highlight w:val="none"/>
                <w:lang w:eastAsia="zh-CN"/>
              </w:rPr>
              <w:t>响应</w:t>
            </w:r>
            <w:r>
              <w:rPr>
                <w:rFonts w:hint="eastAsia" w:cs="宋体"/>
                <w:highlight w:val="none"/>
              </w:rPr>
              <w:t>资格的行政出发的有效期内；</w:t>
            </w:r>
          </w:p>
        </w:tc>
        <w:tc>
          <w:tcPr>
            <w:tcW w:w="5398" w:type="dxa"/>
            <w:vAlign w:val="center"/>
          </w:tcPr>
          <w:p>
            <w:pPr>
              <w:spacing w:line="400" w:lineRule="exac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3581" w:type="dxa"/>
            <w:vAlign w:val="center"/>
          </w:tcPr>
          <w:p>
            <w:pPr>
              <w:rPr>
                <w:highlight w:val="none"/>
              </w:rPr>
            </w:pPr>
            <w:r>
              <w:rPr>
                <w:rFonts w:hint="eastAsia" w:cs="宋体"/>
                <w:highlight w:val="none"/>
              </w:rPr>
              <w:t>响应人涉及正在诉讼的案件，或涉及正在诉讼案件；</w:t>
            </w:r>
          </w:p>
        </w:tc>
        <w:tc>
          <w:tcPr>
            <w:tcW w:w="5398" w:type="dxa"/>
            <w:vAlign w:val="center"/>
          </w:tcPr>
          <w:p>
            <w:pPr>
              <w:spacing w:line="400" w:lineRule="exac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3581" w:type="dxa"/>
            <w:vAlign w:val="center"/>
          </w:tcPr>
          <w:p>
            <w:pPr>
              <w:spacing w:line="400" w:lineRule="exact"/>
              <w:jc w:val="left"/>
              <w:rPr>
                <w:rFonts w:ascii="宋体"/>
                <w:highlight w:val="none"/>
              </w:rPr>
            </w:pPr>
            <w:r>
              <w:rPr>
                <w:rFonts w:hint="eastAsia" w:cs="宋体"/>
                <w:highlight w:val="none"/>
              </w:rPr>
              <w:t>近三年发生的诉讼</w:t>
            </w:r>
            <w:r>
              <w:rPr>
                <w:rFonts w:hint="eastAsia" w:ascii="宋体" w:hAnsi="宋体" w:cs="宋体"/>
                <w:highlight w:val="none"/>
              </w:rPr>
              <w:t>、仲裁或项目非正常退场情况。</w:t>
            </w:r>
          </w:p>
        </w:tc>
        <w:tc>
          <w:tcPr>
            <w:tcW w:w="5398" w:type="dxa"/>
            <w:vAlign w:val="center"/>
          </w:tcPr>
          <w:p>
            <w:pPr>
              <w:spacing w:line="400" w:lineRule="exact"/>
              <w:jc w:val="center"/>
              <w:rPr>
                <w:rFonts w:ascii="宋体"/>
                <w:highlight w:val="none"/>
              </w:rPr>
            </w:pPr>
          </w:p>
        </w:tc>
      </w:tr>
    </w:tbl>
    <w:p>
      <w:pPr>
        <w:autoSpaceDE w:val="0"/>
        <w:autoSpaceDN w:val="0"/>
        <w:adjustRightInd w:val="0"/>
        <w:spacing w:line="500" w:lineRule="exact"/>
        <w:ind w:firstLine="560" w:firstLineChars="200"/>
        <w:jc w:val="left"/>
        <w:rPr>
          <w:rFonts w:cs="仿宋_GB2312" w:asciiTheme="minorEastAsia" w:hAnsiTheme="minorEastAsia"/>
          <w:sz w:val="28"/>
          <w:szCs w:val="28"/>
          <w:highlight w:val="none"/>
        </w:rPr>
      </w:pPr>
    </w:p>
    <w:p>
      <w:pPr>
        <w:autoSpaceDE w:val="0"/>
        <w:autoSpaceDN w:val="0"/>
        <w:adjustRightInd w:val="0"/>
        <w:spacing w:line="500" w:lineRule="exact"/>
        <w:ind w:firstLine="560" w:firstLineChars="200"/>
        <w:jc w:val="left"/>
        <w:rPr>
          <w:rFonts w:cs="仿宋_GB2312" w:asciiTheme="minorEastAsia" w:hAnsiTheme="minorEastAsia"/>
          <w:sz w:val="28"/>
          <w:szCs w:val="28"/>
          <w:highlight w:val="none"/>
        </w:rPr>
      </w:pPr>
    </w:p>
    <w:p>
      <w:pPr>
        <w:autoSpaceDE w:val="0"/>
        <w:autoSpaceDN w:val="0"/>
        <w:adjustRightInd w:val="0"/>
        <w:spacing w:line="500" w:lineRule="exact"/>
        <w:ind w:firstLine="560" w:firstLineChars="200"/>
        <w:jc w:val="left"/>
        <w:rPr>
          <w:rFonts w:cs="仿宋_GB2312" w:asciiTheme="minorEastAsia" w:hAnsiTheme="minorEastAsia"/>
          <w:sz w:val="28"/>
          <w:szCs w:val="28"/>
          <w:highlight w:val="none"/>
        </w:rPr>
      </w:pPr>
    </w:p>
    <w:p>
      <w:pPr>
        <w:autoSpaceDE w:val="0"/>
        <w:autoSpaceDN w:val="0"/>
        <w:adjustRightInd w:val="0"/>
        <w:spacing w:line="500" w:lineRule="exact"/>
        <w:ind w:firstLine="560" w:firstLineChars="200"/>
        <w:jc w:val="left"/>
        <w:rPr>
          <w:rFonts w:cs="仿宋_GB2312" w:asciiTheme="minorEastAsia" w:hAnsiTheme="minorEastAsia"/>
          <w:sz w:val="28"/>
          <w:szCs w:val="28"/>
          <w:highlight w:val="none"/>
        </w:rPr>
      </w:pPr>
    </w:p>
    <w:p>
      <w:pPr>
        <w:autoSpaceDE w:val="0"/>
        <w:autoSpaceDN w:val="0"/>
        <w:adjustRightInd w:val="0"/>
        <w:spacing w:line="500" w:lineRule="exact"/>
        <w:ind w:firstLine="560" w:firstLineChars="200"/>
        <w:jc w:val="left"/>
        <w:rPr>
          <w:rFonts w:cs="仿宋_GB2312" w:asciiTheme="minorEastAsia" w:hAnsiTheme="minorEastAsia"/>
          <w:sz w:val="28"/>
          <w:szCs w:val="28"/>
          <w:highlight w:val="none"/>
        </w:rPr>
      </w:pPr>
    </w:p>
    <w:p>
      <w:pPr>
        <w:autoSpaceDE w:val="0"/>
        <w:autoSpaceDN w:val="0"/>
        <w:adjustRightInd w:val="0"/>
        <w:spacing w:line="500" w:lineRule="exact"/>
        <w:ind w:firstLine="560" w:firstLineChars="200"/>
        <w:jc w:val="left"/>
        <w:rPr>
          <w:rFonts w:cs="仿宋_GB2312" w:asciiTheme="minorEastAsia" w:hAnsiTheme="minorEastAsia"/>
          <w:sz w:val="28"/>
          <w:szCs w:val="28"/>
          <w:highlight w:val="none"/>
        </w:rPr>
      </w:pPr>
    </w:p>
    <w:p>
      <w:pPr>
        <w:spacing w:line="500" w:lineRule="exact"/>
        <w:rPr>
          <w:rFonts w:cs="宋体" w:asciiTheme="minorEastAsia" w:hAnsiTheme="minorEastAsia"/>
          <w:b/>
          <w:sz w:val="28"/>
          <w:szCs w:val="28"/>
          <w:highlight w:val="none"/>
        </w:rPr>
      </w:pPr>
    </w:p>
    <w:sectPr>
      <w:headerReference r:id="rId3" w:type="default"/>
      <w:footerReference r:id="rId4" w:type="default"/>
      <w:pgSz w:w="11906" w:h="16838"/>
      <w:pgMar w:top="1588" w:right="1247"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panose1 w:val="0201060001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5698"/>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8AA61"/>
    <w:multiLevelType w:val="singleLevel"/>
    <w:tmpl w:val="2C98AA61"/>
    <w:lvl w:ilvl="0" w:tentative="0">
      <w:start w:val="1"/>
      <w:numFmt w:val="chineseCounting"/>
      <w:suff w:val="space"/>
      <w:lvlText w:val="第%1章"/>
      <w:lvlJc w:val="left"/>
      <w:pPr>
        <w:ind w:left="3119" w:firstLine="0"/>
      </w:pPr>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CDC0AB9"/>
    <w:rsid w:val="0001454E"/>
    <w:rsid w:val="00022E0A"/>
    <w:rsid w:val="00025202"/>
    <w:rsid w:val="00030D77"/>
    <w:rsid w:val="00035A69"/>
    <w:rsid w:val="00077EF7"/>
    <w:rsid w:val="000850E3"/>
    <w:rsid w:val="00085A36"/>
    <w:rsid w:val="00092BB6"/>
    <w:rsid w:val="000934BE"/>
    <w:rsid w:val="000A02FA"/>
    <w:rsid w:val="000B35FA"/>
    <w:rsid w:val="000B3ACE"/>
    <w:rsid w:val="000B5F3E"/>
    <w:rsid w:val="000C43FD"/>
    <w:rsid w:val="000C45C2"/>
    <w:rsid w:val="000E324B"/>
    <w:rsid w:val="000F0267"/>
    <w:rsid w:val="000F3453"/>
    <w:rsid w:val="0010659E"/>
    <w:rsid w:val="001137FE"/>
    <w:rsid w:val="00120FC1"/>
    <w:rsid w:val="00123270"/>
    <w:rsid w:val="00124265"/>
    <w:rsid w:val="00124D5F"/>
    <w:rsid w:val="0013115A"/>
    <w:rsid w:val="00137D84"/>
    <w:rsid w:val="0014612D"/>
    <w:rsid w:val="001829CF"/>
    <w:rsid w:val="00197C42"/>
    <w:rsid w:val="001A0955"/>
    <w:rsid w:val="001A3A09"/>
    <w:rsid w:val="001B1B66"/>
    <w:rsid w:val="001B2F96"/>
    <w:rsid w:val="001B39C5"/>
    <w:rsid w:val="001B7BA2"/>
    <w:rsid w:val="001D4239"/>
    <w:rsid w:val="001D6E74"/>
    <w:rsid w:val="001D765B"/>
    <w:rsid w:val="001E1669"/>
    <w:rsid w:val="001F2962"/>
    <w:rsid w:val="001F7202"/>
    <w:rsid w:val="00204C69"/>
    <w:rsid w:val="002074BB"/>
    <w:rsid w:val="002126D4"/>
    <w:rsid w:val="00215F5F"/>
    <w:rsid w:val="002278D2"/>
    <w:rsid w:val="00245729"/>
    <w:rsid w:val="002512C7"/>
    <w:rsid w:val="00251E4E"/>
    <w:rsid w:val="002560F2"/>
    <w:rsid w:val="00256FB6"/>
    <w:rsid w:val="00257D00"/>
    <w:rsid w:val="00260512"/>
    <w:rsid w:val="002664D1"/>
    <w:rsid w:val="002803DF"/>
    <w:rsid w:val="002928EF"/>
    <w:rsid w:val="00297324"/>
    <w:rsid w:val="002B2121"/>
    <w:rsid w:val="002C33B1"/>
    <w:rsid w:val="002C5350"/>
    <w:rsid w:val="002D3529"/>
    <w:rsid w:val="002F5A6E"/>
    <w:rsid w:val="0030253A"/>
    <w:rsid w:val="003035C0"/>
    <w:rsid w:val="00304933"/>
    <w:rsid w:val="003058E5"/>
    <w:rsid w:val="0032629D"/>
    <w:rsid w:val="00326D54"/>
    <w:rsid w:val="003565F1"/>
    <w:rsid w:val="003660FE"/>
    <w:rsid w:val="00374A4A"/>
    <w:rsid w:val="00374DE8"/>
    <w:rsid w:val="0038352B"/>
    <w:rsid w:val="00385F55"/>
    <w:rsid w:val="00397890"/>
    <w:rsid w:val="003F61EF"/>
    <w:rsid w:val="00400E4E"/>
    <w:rsid w:val="00403830"/>
    <w:rsid w:val="00414B72"/>
    <w:rsid w:val="00414B98"/>
    <w:rsid w:val="00422D60"/>
    <w:rsid w:val="00423C52"/>
    <w:rsid w:val="00433702"/>
    <w:rsid w:val="00451936"/>
    <w:rsid w:val="00460BE7"/>
    <w:rsid w:val="00467DF7"/>
    <w:rsid w:val="00491203"/>
    <w:rsid w:val="004A1F6C"/>
    <w:rsid w:val="004B0136"/>
    <w:rsid w:val="004C7F9D"/>
    <w:rsid w:val="004E57A8"/>
    <w:rsid w:val="004F7505"/>
    <w:rsid w:val="005060BE"/>
    <w:rsid w:val="0051063E"/>
    <w:rsid w:val="005207F2"/>
    <w:rsid w:val="00520C2C"/>
    <w:rsid w:val="00525417"/>
    <w:rsid w:val="00534101"/>
    <w:rsid w:val="005737D1"/>
    <w:rsid w:val="00575E44"/>
    <w:rsid w:val="00577AA2"/>
    <w:rsid w:val="0058027A"/>
    <w:rsid w:val="00580315"/>
    <w:rsid w:val="005862DB"/>
    <w:rsid w:val="00593531"/>
    <w:rsid w:val="005957CB"/>
    <w:rsid w:val="005A71BC"/>
    <w:rsid w:val="005B2D91"/>
    <w:rsid w:val="005B50C9"/>
    <w:rsid w:val="005D4935"/>
    <w:rsid w:val="005E1100"/>
    <w:rsid w:val="005E4A8B"/>
    <w:rsid w:val="005F020C"/>
    <w:rsid w:val="005F1F61"/>
    <w:rsid w:val="00604C5A"/>
    <w:rsid w:val="00604DFA"/>
    <w:rsid w:val="00604EFB"/>
    <w:rsid w:val="0062120A"/>
    <w:rsid w:val="00623649"/>
    <w:rsid w:val="00623EC3"/>
    <w:rsid w:val="0063441B"/>
    <w:rsid w:val="00643068"/>
    <w:rsid w:val="00646AEC"/>
    <w:rsid w:val="0066756D"/>
    <w:rsid w:val="00672A79"/>
    <w:rsid w:val="00676E0F"/>
    <w:rsid w:val="0067752D"/>
    <w:rsid w:val="006867CC"/>
    <w:rsid w:val="00697455"/>
    <w:rsid w:val="006B1E3B"/>
    <w:rsid w:val="006C02D3"/>
    <w:rsid w:val="006C0C39"/>
    <w:rsid w:val="006C3400"/>
    <w:rsid w:val="006E35BF"/>
    <w:rsid w:val="006E3856"/>
    <w:rsid w:val="00707019"/>
    <w:rsid w:val="00711CF4"/>
    <w:rsid w:val="00716F01"/>
    <w:rsid w:val="00717324"/>
    <w:rsid w:val="00737959"/>
    <w:rsid w:val="00765474"/>
    <w:rsid w:val="00787F71"/>
    <w:rsid w:val="00793CC5"/>
    <w:rsid w:val="00794A01"/>
    <w:rsid w:val="00797EE2"/>
    <w:rsid w:val="007B0A47"/>
    <w:rsid w:val="007C004E"/>
    <w:rsid w:val="007C5812"/>
    <w:rsid w:val="007D13D8"/>
    <w:rsid w:val="007F02EA"/>
    <w:rsid w:val="00801468"/>
    <w:rsid w:val="00814B9C"/>
    <w:rsid w:val="00816BC6"/>
    <w:rsid w:val="00820365"/>
    <w:rsid w:val="00843AD2"/>
    <w:rsid w:val="00844190"/>
    <w:rsid w:val="00851F15"/>
    <w:rsid w:val="008542BD"/>
    <w:rsid w:val="00854DA8"/>
    <w:rsid w:val="00857BAF"/>
    <w:rsid w:val="00870FFD"/>
    <w:rsid w:val="00871ABE"/>
    <w:rsid w:val="0087291C"/>
    <w:rsid w:val="00877C4B"/>
    <w:rsid w:val="0088285A"/>
    <w:rsid w:val="00891751"/>
    <w:rsid w:val="00894F51"/>
    <w:rsid w:val="008A40D4"/>
    <w:rsid w:val="008B6F28"/>
    <w:rsid w:val="008B79F7"/>
    <w:rsid w:val="008C214D"/>
    <w:rsid w:val="008C4E38"/>
    <w:rsid w:val="008C5191"/>
    <w:rsid w:val="008D131D"/>
    <w:rsid w:val="008D76E6"/>
    <w:rsid w:val="008E05BC"/>
    <w:rsid w:val="008E16C8"/>
    <w:rsid w:val="008F4F19"/>
    <w:rsid w:val="008F554A"/>
    <w:rsid w:val="00931E67"/>
    <w:rsid w:val="009359C7"/>
    <w:rsid w:val="00936D34"/>
    <w:rsid w:val="00960F4E"/>
    <w:rsid w:val="00961AA3"/>
    <w:rsid w:val="009634B9"/>
    <w:rsid w:val="00966DDE"/>
    <w:rsid w:val="00970142"/>
    <w:rsid w:val="0098102F"/>
    <w:rsid w:val="009928CF"/>
    <w:rsid w:val="00996686"/>
    <w:rsid w:val="00996CE4"/>
    <w:rsid w:val="00997B96"/>
    <w:rsid w:val="009A233B"/>
    <w:rsid w:val="009C0251"/>
    <w:rsid w:val="009C1AC3"/>
    <w:rsid w:val="009C2392"/>
    <w:rsid w:val="009C6E77"/>
    <w:rsid w:val="009D048E"/>
    <w:rsid w:val="009D7173"/>
    <w:rsid w:val="009D7F12"/>
    <w:rsid w:val="009E4188"/>
    <w:rsid w:val="009E4ACB"/>
    <w:rsid w:val="009E5057"/>
    <w:rsid w:val="009F0011"/>
    <w:rsid w:val="009F386C"/>
    <w:rsid w:val="00A04A50"/>
    <w:rsid w:val="00A13C70"/>
    <w:rsid w:val="00A4620C"/>
    <w:rsid w:val="00A47D26"/>
    <w:rsid w:val="00A94801"/>
    <w:rsid w:val="00A94CEE"/>
    <w:rsid w:val="00AA5BDB"/>
    <w:rsid w:val="00AC0C77"/>
    <w:rsid w:val="00AC4F8B"/>
    <w:rsid w:val="00AC58E2"/>
    <w:rsid w:val="00AD0310"/>
    <w:rsid w:val="00AD3D21"/>
    <w:rsid w:val="00AD464C"/>
    <w:rsid w:val="00AE029D"/>
    <w:rsid w:val="00AF2188"/>
    <w:rsid w:val="00AF61C8"/>
    <w:rsid w:val="00B104CE"/>
    <w:rsid w:val="00B20343"/>
    <w:rsid w:val="00B222E1"/>
    <w:rsid w:val="00B2298D"/>
    <w:rsid w:val="00B26BD0"/>
    <w:rsid w:val="00B333D8"/>
    <w:rsid w:val="00B47AB1"/>
    <w:rsid w:val="00B560DE"/>
    <w:rsid w:val="00B60A36"/>
    <w:rsid w:val="00B6211E"/>
    <w:rsid w:val="00B62984"/>
    <w:rsid w:val="00B7130B"/>
    <w:rsid w:val="00B905AB"/>
    <w:rsid w:val="00BA1CE2"/>
    <w:rsid w:val="00BB1055"/>
    <w:rsid w:val="00BB3B78"/>
    <w:rsid w:val="00BC639E"/>
    <w:rsid w:val="00BD528A"/>
    <w:rsid w:val="00BE2D18"/>
    <w:rsid w:val="00BF4F7D"/>
    <w:rsid w:val="00C04FB4"/>
    <w:rsid w:val="00C11D73"/>
    <w:rsid w:val="00C24147"/>
    <w:rsid w:val="00C24392"/>
    <w:rsid w:val="00C5044A"/>
    <w:rsid w:val="00C57977"/>
    <w:rsid w:val="00C660B9"/>
    <w:rsid w:val="00C7358C"/>
    <w:rsid w:val="00C74781"/>
    <w:rsid w:val="00C82426"/>
    <w:rsid w:val="00CA5B11"/>
    <w:rsid w:val="00CB1D33"/>
    <w:rsid w:val="00CC1126"/>
    <w:rsid w:val="00D01D70"/>
    <w:rsid w:val="00D05C2A"/>
    <w:rsid w:val="00D235EB"/>
    <w:rsid w:val="00D4076B"/>
    <w:rsid w:val="00D46F5F"/>
    <w:rsid w:val="00D479AA"/>
    <w:rsid w:val="00D63EAD"/>
    <w:rsid w:val="00D722C6"/>
    <w:rsid w:val="00D73A0F"/>
    <w:rsid w:val="00D77435"/>
    <w:rsid w:val="00DA32FB"/>
    <w:rsid w:val="00DB0F56"/>
    <w:rsid w:val="00DB1DDF"/>
    <w:rsid w:val="00DB7964"/>
    <w:rsid w:val="00DC2863"/>
    <w:rsid w:val="00DD2C77"/>
    <w:rsid w:val="00DD33B6"/>
    <w:rsid w:val="00DD3D4B"/>
    <w:rsid w:val="00DE2A81"/>
    <w:rsid w:val="00DF2F35"/>
    <w:rsid w:val="00DF4853"/>
    <w:rsid w:val="00E12563"/>
    <w:rsid w:val="00E20B13"/>
    <w:rsid w:val="00E476CE"/>
    <w:rsid w:val="00E514E1"/>
    <w:rsid w:val="00E532AE"/>
    <w:rsid w:val="00E5692E"/>
    <w:rsid w:val="00E70BE4"/>
    <w:rsid w:val="00E72604"/>
    <w:rsid w:val="00E81E2C"/>
    <w:rsid w:val="00EC1E6D"/>
    <w:rsid w:val="00EC6408"/>
    <w:rsid w:val="00EC6A41"/>
    <w:rsid w:val="00ED6E43"/>
    <w:rsid w:val="00EE25E8"/>
    <w:rsid w:val="00EE3076"/>
    <w:rsid w:val="00EF1D7C"/>
    <w:rsid w:val="00EF30EA"/>
    <w:rsid w:val="00EF4CD8"/>
    <w:rsid w:val="00EF57B0"/>
    <w:rsid w:val="00EF7365"/>
    <w:rsid w:val="00EF7B4A"/>
    <w:rsid w:val="00EF7E5A"/>
    <w:rsid w:val="00F1305D"/>
    <w:rsid w:val="00F41389"/>
    <w:rsid w:val="00F553D7"/>
    <w:rsid w:val="00F612D2"/>
    <w:rsid w:val="00F73CCB"/>
    <w:rsid w:val="00F82184"/>
    <w:rsid w:val="00F82A4A"/>
    <w:rsid w:val="00F87C1E"/>
    <w:rsid w:val="00FA19DD"/>
    <w:rsid w:val="00FA7E4A"/>
    <w:rsid w:val="00FC5C84"/>
    <w:rsid w:val="00FD1873"/>
    <w:rsid w:val="00FD19C3"/>
    <w:rsid w:val="00FD1FC0"/>
    <w:rsid w:val="00FD542F"/>
    <w:rsid w:val="00FE0767"/>
    <w:rsid w:val="00FE6CC3"/>
    <w:rsid w:val="00FF2D73"/>
    <w:rsid w:val="00FF7774"/>
    <w:rsid w:val="019177C1"/>
    <w:rsid w:val="02645558"/>
    <w:rsid w:val="02D5580D"/>
    <w:rsid w:val="04081174"/>
    <w:rsid w:val="0589225E"/>
    <w:rsid w:val="05C725B2"/>
    <w:rsid w:val="08245771"/>
    <w:rsid w:val="099C74C0"/>
    <w:rsid w:val="09BF4BC9"/>
    <w:rsid w:val="0A946DFB"/>
    <w:rsid w:val="0D3A79AD"/>
    <w:rsid w:val="0E7B5B55"/>
    <w:rsid w:val="10276222"/>
    <w:rsid w:val="137C1B2A"/>
    <w:rsid w:val="14633A25"/>
    <w:rsid w:val="15B27FB3"/>
    <w:rsid w:val="15BE6968"/>
    <w:rsid w:val="1752110D"/>
    <w:rsid w:val="18FF4599"/>
    <w:rsid w:val="197279D9"/>
    <w:rsid w:val="1A086F27"/>
    <w:rsid w:val="1A0A3D4C"/>
    <w:rsid w:val="1B720574"/>
    <w:rsid w:val="1B8E6BA1"/>
    <w:rsid w:val="1D42307F"/>
    <w:rsid w:val="1F853220"/>
    <w:rsid w:val="1FC44F4E"/>
    <w:rsid w:val="20FB73D9"/>
    <w:rsid w:val="215B1BFE"/>
    <w:rsid w:val="21DA73D7"/>
    <w:rsid w:val="231124FB"/>
    <w:rsid w:val="233F7652"/>
    <w:rsid w:val="262F26DF"/>
    <w:rsid w:val="2741235B"/>
    <w:rsid w:val="28FD03B2"/>
    <w:rsid w:val="29984770"/>
    <w:rsid w:val="2A2A7E70"/>
    <w:rsid w:val="2A5963CD"/>
    <w:rsid w:val="2AC95581"/>
    <w:rsid w:val="2AF90053"/>
    <w:rsid w:val="2BBE5A51"/>
    <w:rsid w:val="2CC571EE"/>
    <w:rsid w:val="2DAE7511"/>
    <w:rsid w:val="2E2E5F0C"/>
    <w:rsid w:val="2FC52216"/>
    <w:rsid w:val="2FDB0FC2"/>
    <w:rsid w:val="31955FDF"/>
    <w:rsid w:val="36035312"/>
    <w:rsid w:val="3756266B"/>
    <w:rsid w:val="384E7304"/>
    <w:rsid w:val="38AE6EFE"/>
    <w:rsid w:val="39497845"/>
    <w:rsid w:val="3A215883"/>
    <w:rsid w:val="3AE4632B"/>
    <w:rsid w:val="3C7317D4"/>
    <w:rsid w:val="3CA11CDF"/>
    <w:rsid w:val="3E366B47"/>
    <w:rsid w:val="40DF4C8D"/>
    <w:rsid w:val="41077E0C"/>
    <w:rsid w:val="41F36DF0"/>
    <w:rsid w:val="432A58A6"/>
    <w:rsid w:val="46020344"/>
    <w:rsid w:val="46AF3921"/>
    <w:rsid w:val="46F13074"/>
    <w:rsid w:val="4713086B"/>
    <w:rsid w:val="47C83B2C"/>
    <w:rsid w:val="4A5F67B1"/>
    <w:rsid w:val="4A80164C"/>
    <w:rsid w:val="4B8D703F"/>
    <w:rsid w:val="4CDC0AB9"/>
    <w:rsid w:val="4DBE6BB6"/>
    <w:rsid w:val="4F5546C5"/>
    <w:rsid w:val="4FE4364E"/>
    <w:rsid w:val="5056708B"/>
    <w:rsid w:val="52BC57C1"/>
    <w:rsid w:val="53EA24D3"/>
    <w:rsid w:val="54EE2FC3"/>
    <w:rsid w:val="55E7178E"/>
    <w:rsid w:val="570C7F62"/>
    <w:rsid w:val="586924FA"/>
    <w:rsid w:val="58A41AF2"/>
    <w:rsid w:val="591939BC"/>
    <w:rsid w:val="59AE3E0E"/>
    <w:rsid w:val="5A2E3960"/>
    <w:rsid w:val="5A4E492A"/>
    <w:rsid w:val="5AFD6D30"/>
    <w:rsid w:val="5CDD389B"/>
    <w:rsid w:val="5CF23F86"/>
    <w:rsid w:val="5E072FF6"/>
    <w:rsid w:val="5E6D3B1D"/>
    <w:rsid w:val="61B83710"/>
    <w:rsid w:val="6346425C"/>
    <w:rsid w:val="65A47D5F"/>
    <w:rsid w:val="671C454E"/>
    <w:rsid w:val="684C67FC"/>
    <w:rsid w:val="69067504"/>
    <w:rsid w:val="6A001E10"/>
    <w:rsid w:val="6A0756EF"/>
    <w:rsid w:val="6B553FEF"/>
    <w:rsid w:val="6BF25BCA"/>
    <w:rsid w:val="6C1F7930"/>
    <w:rsid w:val="6F451EB3"/>
    <w:rsid w:val="6FCF2C5F"/>
    <w:rsid w:val="70D43817"/>
    <w:rsid w:val="71723C22"/>
    <w:rsid w:val="7298724C"/>
    <w:rsid w:val="72B71BF2"/>
    <w:rsid w:val="74E246B7"/>
    <w:rsid w:val="7533010E"/>
    <w:rsid w:val="756719FB"/>
    <w:rsid w:val="761E323E"/>
    <w:rsid w:val="776D0556"/>
    <w:rsid w:val="77BE56B7"/>
    <w:rsid w:val="7824513F"/>
    <w:rsid w:val="78C71029"/>
    <w:rsid w:val="79996081"/>
    <w:rsid w:val="7CF34F95"/>
    <w:rsid w:val="7CFA2510"/>
    <w:rsid w:val="7DC813F8"/>
    <w:rsid w:val="7F0657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line="760" w:lineRule="exact"/>
      <w:outlineLvl w:val="0"/>
    </w:pPr>
    <w:rPr>
      <w:sz w:val="44"/>
      <w:szCs w:val="44"/>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Salutation"/>
    <w:basedOn w:val="1"/>
    <w:next w:val="1"/>
    <w:link w:val="22"/>
    <w:qFormat/>
    <w:uiPriority w:val="0"/>
    <w:pPr>
      <w:topLinePunct/>
      <w:autoSpaceDE w:val="0"/>
      <w:autoSpaceDN w:val="0"/>
      <w:adjustRightInd w:val="0"/>
      <w:snapToGrid w:val="0"/>
      <w:spacing w:line="336" w:lineRule="auto"/>
      <w:jc w:val="left"/>
      <w:textAlignment w:val="baseline"/>
    </w:pPr>
    <w:rPr>
      <w:rFonts w:ascii="Times New Roman" w:hAnsi="Times New Roman" w:eastAsia="楷体_GB2312"/>
      <w:b/>
      <w:kern w:val="10"/>
      <w:sz w:val="30"/>
      <w:szCs w:val="20"/>
    </w:rPr>
  </w:style>
  <w:style w:type="paragraph" w:styleId="4">
    <w:name w:val="Body Text"/>
    <w:basedOn w:val="1"/>
    <w:qFormat/>
    <w:uiPriority w:val="1"/>
    <w:pPr>
      <w:ind w:left="400"/>
    </w:pPr>
    <w:rPr>
      <w:szCs w:val="21"/>
    </w:rPr>
  </w:style>
  <w:style w:type="paragraph" w:styleId="5">
    <w:name w:val="Date"/>
    <w:basedOn w:val="1"/>
    <w:next w:val="1"/>
    <w:link w:val="21"/>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Hyperlink"/>
    <w:basedOn w:val="12"/>
    <w:qFormat/>
    <w:uiPriority w:val="0"/>
    <w:rPr>
      <w:color w:val="0563C1" w:themeColor="hyperlink"/>
      <w:u w:val="single"/>
    </w:rPr>
  </w:style>
  <w:style w:type="paragraph" w:customStyle="1" w:styleId="15">
    <w:name w:val="Table Paragraph"/>
    <w:basedOn w:val="1"/>
    <w:qFormat/>
    <w:uiPriority w:val="1"/>
  </w:style>
  <w:style w:type="paragraph" w:customStyle="1" w:styleId="1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7">
    <w:name w:val="页眉 Char"/>
    <w:basedOn w:val="12"/>
    <w:link w:val="8"/>
    <w:qFormat/>
    <w:uiPriority w:val="0"/>
    <w:rPr>
      <w:rFonts w:asciiTheme="minorHAnsi" w:hAnsiTheme="minorHAnsi" w:eastAsiaTheme="minorEastAsia" w:cstheme="minorBidi"/>
      <w:kern w:val="2"/>
      <w:sz w:val="18"/>
      <w:szCs w:val="18"/>
    </w:rPr>
  </w:style>
  <w:style w:type="character" w:customStyle="1" w:styleId="18">
    <w:name w:val="页脚 Char"/>
    <w:basedOn w:val="12"/>
    <w:link w:val="7"/>
    <w:qFormat/>
    <w:uiPriority w:val="99"/>
    <w:rPr>
      <w:rFonts w:asciiTheme="minorHAnsi" w:hAnsiTheme="minorHAnsi" w:eastAsiaTheme="minorEastAsia" w:cstheme="minorBidi"/>
      <w:kern w:val="2"/>
      <w:sz w:val="18"/>
      <w:szCs w:val="18"/>
    </w:rPr>
  </w:style>
  <w:style w:type="character" w:customStyle="1" w:styleId="19">
    <w:name w:val="批注框文本 Char"/>
    <w:basedOn w:val="12"/>
    <w:link w:val="6"/>
    <w:qFormat/>
    <w:uiPriority w:val="0"/>
    <w:rPr>
      <w:rFonts w:asciiTheme="minorHAnsi" w:hAnsiTheme="minorHAnsi" w:eastAsiaTheme="minorEastAsia" w:cstheme="minorBidi"/>
      <w:kern w:val="2"/>
      <w:sz w:val="18"/>
      <w:szCs w:val="18"/>
    </w:rPr>
  </w:style>
  <w:style w:type="paragraph" w:styleId="20">
    <w:name w:val="List Paragraph"/>
    <w:basedOn w:val="1"/>
    <w:unhideWhenUsed/>
    <w:qFormat/>
    <w:uiPriority w:val="99"/>
    <w:pPr>
      <w:ind w:firstLine="420" w:firstLineChars="200"/>
    </w:pPr>
  </w:style>
  <w:style w:type="character" w:customStyle="1" w:styleId="21">
    <w:name w:val="日期 Char"/>
    <w:basedOn w:val="12"/>
    <w:link w:val="5"/>
    <w:qFormat/>
    <w:uiPriority w:val="0"/>
    <w:rPr>
      <w:rFonts w:asciiTheme="minorHAnsi" w:hAnsiTheme="minorHAnsi" w:eastAsiaTheme="minorEastAsia" w:cstheme="minorBidi"/>
      <w:kern w:val="2"/>
      <w:sz w:val="21"/>
      <w:szCs w:val="22"/>
    </w:rPr>
  </w:style>
  <w:style w:type="character" w:customStyle="1" w:styleId="22">
    <w:name w:val="称呼 Char"/>
    <w:basedOn w:val="12"/>
    <w:link w:val="3"/>
    <w:qFormat/>
    <w:uiPriority w:val="0"/>
    <w:rPr>
      <w:rFonts w:eastAsia="楷体_GB2312" w:cstheme="minorBidi"/>
      <w:b/>
      <w:kern w:val="10"/>
      <w:sz w:val="30"/>
    </w:rPr>
  </w:style>
  <w:style w:type="paragraph" w:customStyle="1" w:styleId="23">
    <w:name w:val="WPSOffice手动目录 1"/>
    <w:qFormat/>
    <w:uiPriority w:val="0"/>
    <w:rPr>
      <w:rFonts w:ascii="Calibri" w:hAnsi="Calibri" w:eastAsia="宋体" w:cs="Calibr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8633C6-B30C-4E9E-928F-66AF912486B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9879</Words>
  <Characters>2392</Characters>
  <Lines>19</Lines>
  <Paragraphs>24</Paragraphs>
  <TotalTime>4</TotalTime>
  <ScaleCrop>false</ScaleCrop>
  <LinksUpToDate>false</LinksUpToDate>
  <CharactersWithSpaces>12247</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2019-10-24T01:53:00Z</dcterms:created>
  <dc:creator>admin</dc:creator>
  <cp:lastModifiedBy>朵之爸</cp:lastModifiedBy>
  <cp:lastPrinted>2019-09-20T05:57:00Z</cp:lastPrinted>
  <dcterms:modified xsi:type="dcterms:W3CDTF">2019-10-25T09:33:50Z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